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2C3" w:rsidRPr="005823FC" w:rsidRDefault="0053145D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  <w:r>
        <w:rPr>
          <w:rFonts w:ascii="Sylfaen" w:hAnsi="Sylfaen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242570</wp:posOffset>
            </wp:positionV>
            <wp:extent cx="2085975" cy="626110"/>
            <wp:effectExtent l="0" t="0" r="0" b="0"/>
            <wp:wrapNone/>
            <wp:docPr id="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ylfaen" w:hAnsi="Sylfaen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3536315</wp:posOffset>
            </wp:positionH>
            <wp:positionV relativeFrom="paragraph">
              <wp:posOffset>187325</wp:posOffset>
            </wp:positionV>
            <wp:extent cx="850265" cy="736600"/>
            <wp:effectExtent l="0" t="0" r="0" b="0"/>
            <wp:wrapNone/>
            <wp:docPr id="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ylfaen" w:hAnsi="Sylfaen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4845050</wp:posOffset>
            </wp:positionH>
            <wp:positionV relativeFrom="paragraph">
              <wp:posOffset>211455</wp:posOffset>
            </wp:positionV>
            <wp:extent cx="1869440" cy="688975"/>
            <wp:effectExtent l="0" t="0" r="0" b="0"/>
            <wp:wrapNone/>
            <wp:docPr id="3" name="Picture 22" descr="EPF_Logo_ENG_Horiz_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PF_Logo_ENG_Horiz_Blu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ylfaen" w:hAnsi="Sylfaen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2153920</wp:posOffset>
            </wp:positionH>
            <wp:positionV relativeFrom="paragraph">
              <wp:posOffset>104140</wp:posOffset>
            </wp:positionV>
            <wp:extent cx="923925" cy="903605"/>
            <wp:effectExtent l="0" t="0" r="0" b="0"/>
            <wp:wrapNone/>
            <wp:docPr id="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pStyle w:val="Title"/>
        <w:spacing w:line="360" w:lineRule="auto"/>
        <w:jc w:val="center"/>
        <w:rPr>
          <w:rFonts w:ascii="Sylfaen" w:hAnsi="Sylfaen"/>
          <w:b/>
          <w:sz w:val="32"/>
          <w:szCs w:val="32"/>
          <w:lang w:val="hy-AM"/>
        </w:rPr>
      </w:pPr>
      <w:r w:rsidRPr="005823FC">
        <w:rPr>
          <w:rFonts w:ascii="Sylfaen" w:hAnsi="Sylfaen" w:cs="Arial"/>
          <w:b/>
          <w:sz w:val="48"/>
          <w:szCs w:val="32"/>
          <w:lang w:val="hy-AM"/>
        </w:rPr>
        <w:t>ՈՒՍՈՒՄՆԱՍԻՐՈՒԹՅՈՒՆ</w:t>
      </w:r>
      <w:r w:rsidRPr="005823FC">
        <w:rPr>
          <w:rFonts w:ascii="Sylfaen" w:hAnsi="Sylfaen" w:cs="Arial"/>
          <w:b/>
          <w:sz w:val="32"/>
          <w:szCs w:val="32"/>
          <w:lang w:val="hy-AM"/>
        </w:rPr>
        <w:br/>
      </w:r>
      <w:r w:rsidRPr="005823FC">
        <w:rPr>
          <w:rFonts w:ascii="Sylfaen" w:hAnsi="Sylfaen" w:cs="Arial"/>
          <w:b/>
          <w:sz w:val="34"/>
          <w:szCs w:val="34"/>
          <w:lang w:val="hy-AM"/>
        </w:rPr>
        <w:t>Հայաստանի Հանրապետության</w:t>
      </w:r>
      <w:r w:rsidRPr="005823FC">
        <w:rPr>
          <w:rFonts w:ascii="Sylfaen" w:hAnsi="Sylfaen" w:cs="Arial"/>
          <w:b/>
          <w:sz w:val="34"/>
          <w:szCs w:val="34"/>
          <w:lang w:val="hy-AM"/>
        </w:rPr>
        <w:br/>
        <w:t xml:space="preserve">Շիրակի մարզի Ախուրյանի տարածաշրջանում </w:t>
      </w:r>
      <w:r w:rsidRPr="005823FC">
        <w:rPr>
          <w:rFonts w:ascii="Sylfaen" w:hAnsi="Sylfaen"/>
          <w:b/>
          <w:sz w:val="34"/>
          <w:szCs w:val="34"/>
          <w:lang w:val="hy-AM"/>
        </w:rPr>
        <w:t xml:space="preserve">վարչատարածքային բարեփոխումների </w:t>
      </w:r>
      <w:r w:rsidRPr="005823FC">
        <w:rPr>
          <w:rFonts w:ascii="Sylfaen" w:hAnsi="Sylfaen" w:cs="Arial"/>
          <w:b/>
          <w:sz w:val="34"/>
          <w:szCs w:val="34"/>
          <w:lang w:val="hy-AM"/>
        </w:rPr>
        <w:t>վերաբերյալ</w:t>
      </w:r>
      <w:r w:rsidRPr="005823FC">
        <w:rPr>
          <w:rFonts w:ascii="Sylfaen" w:hAnsi="Sylfaen" w:cs="Arial"/>
          <w:b/>
          <w:sz w:val="34"/>
          <w:szCs w:val="34"/>
          <w:lang w:val="hy-AM"/>
        </w:rPr>
        <w:br/>
        <w:t>հանրային կարծիքի</w:t>
      </w: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  <w:r w:rsidRPr="005823FC">
        <w:rPr>
          <w:rFonts w:ascii="Sylfaen" w:hAnsi="Sylfaen" w:cs="Sylfaen"/>
          <w:b/>
          <w:sz w:val="28"/>
          <w:szCs w:val="24"/>
          <w:lang w:val="hy-AM"/>
        </w:rPr>
        <w:t>ԵՐԵՎԱՆ 2018</w:t>
      </w:r>
    </w:p>
    <w:p w:rsidR="000912C3" w:rsidRPr="005823FC" w:rsidRDefault="000912C3" w:rsidP="000912C3">
      <w:pPr>
        <w:rPr>
          <w:rFonts w:ascii="Sylfaen" w:hAnsi="Sylfaen" w:cs="Sylfaen"/>
          <w:b/>
          <w:sz w:val="24"/>
          <w:szCs w:val="24"/>
          <w:lang w:val="hy-AM"/>
        </w:rPr>
      </w:pPr>
      <w:r w:rsidRPr="005823FC">
        <w:rPr>
          <w:rFonts w:ascii="Sylfaen" w:hAnsi="Sylfaen" w:cs="Sylfaen"/>
          <w:b/>
          <w:sz w:val="24"/>
          <w:szCs w:val="24"/>
          <w:lang w:val="hy-AM"/>
        </w:rPr>
        <w:br w:type="page"/>
      </w:r>
    </w:p>
    <w:p w:rsidR="000912C3" w:rsidRPr="005823FC" w:rsidRDefault="000912C3" w:rsidP="000912C3">
      <w:pPr>
        <w:pStyle w:val="TOCHeading"/>
        <w:jc w:val="center"/>
        <w:rPr>
          <w:rFonts w:ascii="Sylfaen" w:hAnsi="Sylfaen"/>
        </w:rPr>
      </w:pPr>
    </w:p>
    <w:p w:rsidR="000912C3" w:rsidRPr="005823FC" w:rsidRDefault="000912C3" w:rsidP="000912C3">
      <w:pPr>
        <w:pStyle w:val="TOCHeading"/>
        <w:jc w:val="center"/>
        <w:rPr>
          <w:rFonts w:ascii="Sylfaen" w:hAnsi="Sylfaen"/>
        </w:rPr>
      </w:pPr>
    </w:p>
    <w:p w:rsidR="000912C3" w:rsidRPr="005823FC" w:rsidRDefault="000912C3" w:rsidP="000912C3">
      <w:pPr>
        <w:pStyle w:val="TOCHeading"/>
        <w:jc w:val="center"/>
        <w:rPr>
          <w:rFonts w:ascii="Sylfaen" w:hAnsi="Sylfaen" w:cs="Arial"/>
          <w:b/>
          <w:sz w:val="28"/>
          <w:lang w:val="hy-AM"/>
        </w:rPr>
      </w:pPr>
    </w:p>
    <w:p w:rsidR="000912C3" w:rsidRPr="005823FC" w:rsidRDefault="000912C3" w:rsidP="000912C3">
      <w:pPr>
        <w:pStyle w:val="TOCHeading"/>
        <w:jc w:val="center"/>
        <w:rPr>
          <w:rFonts w:ascii="Sylfaen" w:hAnsi="Sylfaen" w:cs="Arial"/>
          <w:b/>
          <w:sz w:val="28"/>
          <w:lang w:val="hy-AM"/>
        </w:rPr>
      </w:pPr>
      <w:r w:rsidRPr="005823FC">
        <w:rPr>
          <w:rFonts w:ascii="Sylfaen" w:hAnsi="Sylfaen" w:cs="Arial"/>
          <w:b/>
          <w:sz w:val="28"/>
          <w:lang w:val="hy-AM"/>
        </w:rPr>
        <w:t>Բովանդակություն</w:t>
      </w:r>
    </w:p>
    <w:p w:rsidR="000912C3" w:rsidRPr="005823FC" w:rsidRDefault="004B1625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r w:rsidRPr="005823FC">
        <w:rPr>
          <w:rFonts w:ascii="Sylfaen" w:hAnsi="Sylfaen"/>
        </w:rPr>
        <w:fldChar w:fldCharType="begin"/>
      </w:r>
      <w:r w:rsidR="000912C3" w:rsidRPr="005823FC">
        <w:rPr>
          <w:rFonts w:ascii="Sylfaen" w:hAnsi="Sylfaen"/>
        </w:rPr>
        <w:instrText xml:space="preserve"> TOC \o "1-3" \h \z \u </w:instrText>
      </w:r>
      <w:r w:rsidRPr="005823FC">
        <w:rPr>
          <w:rFonts w:ascii="Sylfaen" w:hAnsi="Sylfaen"/>
        </w:rPr>
        <w:fldChar w:fldCharType="separate"/>
      </w:r>
      <w:hyperlink w:anchor="_Toc511936443" w:history="1">
        <w:r w:rsidR="000912C3" w:rsidRPr="005823FC">
          <w:rPr>
            <w:rStyle w:val="Hyperlink"/>
            <w:rFonts w:ascii="Sylfaen" w:hAnsi="Sylfaen"/>
            <w:noProof/>
          </w:rPr>
          <w:t>Նախաբան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_Toc511936443 \h </w:instrText>
        </w:r>
        <w:r w:rsidRPr="005823FC">
          <w:rPr>
            <w:rFonts w:ascii="Sylfaen" w:hAnsi="Sylfaen"/>
            <w:noProof/>
            <w:webHidden/>
          </w:rPr>
        </w:r>
        <w:r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2</w:t>
        </w:r>
        <w:r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4" w:history="1">
        <w:r w:rsidR="000912C3" w:rsidRPr="005823FC">
          <w:rPr>
            <w:rStyle w:val="Hyperlink"/>
            <w:rFonts w:ascii="Sylfaen" w:hAnsi="Sylfaen"/>
            <w:noProof/>
          </w:rPr>
          <w:t>Ուսումնասիրության մեթոդաբանությունը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_Toc511936444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3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5" w:history="1">
        <w:r w:rsidR="000912C3" w:rsidRPr="005823FC">
          <w:rPr>
            <w:rStyle w:val="Hyperlink"/>
            <w:rFonts w:ascii="Sylfaen" w:hAnsi="Sylfaen"/>
            <w:noProof/>
          </w:rPr>
          <w:t>Ուսումնասիրության իրականացումը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_Toc511936445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4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6" w:history="1">
        <w:r w:rsidR="000912C3" w:rsidRPr="005823FC">
          <w:rPr>
            <w:rStyle w:val="Hyperlink"/>
            <w:rFonts w:ascii="Sylfaen" w:hAnsi="Sylfaen"/>
            <w:noProof/>
          </w:rPr>
          <w:t>Քայլ 1. Տարածաշրջանի համայնքների ղեկավարներին հեռախոսային հարցման հարցաշարի մշակում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_Toc511936446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4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7" w:history="1">
        <w:r w:rsidR="000912C3" w:rsidRPr="005823FC">
          <w:rPr>
            <w:rStyle w:val="Hyperlink"/>
            <w:rFonts w:ascii="Sylfaen" w:hAnsi="Sylfaen"/>
            <w:noProof/>
          </w:rPr>
          <w:t>Քայլ 2. Հեռախոսային հարցումների անցկացում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_Toc511936447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4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8" w:history="1">
        <w:r w:rsidR="000912C3" w:rsidRPr="005823FC">
          <w:rPr>
            <w:rStyle w:val="Hyperlink"/>
            <w:rFonts w:ascii="Sylfaen" w:hAnsi="Sylfaen"/>
            <w:noProof/>
          </w:rPr>
          <w:t>Քայլ 3.  Հեռախոսային հարցումներից ստացված  տեղեկատվության ուսումնասիրություն և վերլուծություն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_Toc511936448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5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49" w:history="1">
        <w:r w:rsidR="000912C3" w:rsidRPr="005823FC">
          <w:rPr>
            <w:rStyle w:val="Hyperlink"/>
            <w:rFonts w:ascii="Sylfaen" w:hAnsi="Sylfaen"/>
            <w:noProof/>
          </w:rPr>
          <w:t>Քայլ 4. Համայնքների խոշորացման փնջերի նախագծերի կազմում՝  համայնքի ղեկավարներից ստացված տեղեկատվության վերլուծության հիման վրա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_Toc511936449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5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0" w:history="1">
        <w:r w:rsidR="000912C3" w:rsidRPr="005823FC">
          <w:rPr>
            <w:rStyle w:val="Hyperlink"/>
            <w:rFonts w:ascii="Sylfaen" w:hAnsi="Sylfaen"/>
            <w:noProof/>
          </w:rPr>
          <w:t>Քայլ 5. Տարածաշրջանում հանրային քննարկման անցկացման համար հարցաշարի մշակում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_Toc511936450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6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1" w:history="1">
        <w:r w:rsidR="000912C3" w:rsidRPr="005823FC">
          <w:rPr>
            <w:rStyle w:val="Hyperlink"/>
            <w:rFonts w:ascii="Sylfaen" w:hAnsi="Sylfaen"/>
            <w:noProof/>
          </w:rPr>
          <w:t>Քայլ 6. Հանրային քննարկման կազմակերպում և անցկացում՝ տարածաշրջանի համայնքների ներկայացուցիչների մասնակցությամբ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_Toc511936451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6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2" w:history="1">
        <w:r w:rsidR="000912C3" w:rsidRPr="005823FC">
          <w:rPr>
            <w:rStyle w:val="Hyperlink"/>
            <w:rFonts w:ascii="Sylfaen" w:hAnsi="Sylfaen"/>
            <w:noProof/>
          </w:rPr>
          <w:t>Քայլ 7. Հանրային քննարկման ընթացքում իրականացված հարցման արդյունքում ստացված տեղեկատվության ուսումնասիրություն և վերլուծություն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_Toc511936452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7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2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3" w:history="1">
        <w:r w:rsidR="000912C3" w:rsidRPr="005823FC">
          <w:rPr>
            <w:rStyle w:val="Hyperlink"/>
            <w:rFonts w:ascii="Sylfaen" w:hAnsi="Sylfaen"/>
            <w:noProof/>
          </w:rPr>
          <w:t>Քայլ 8. Տարածաշրջանի համայնքների խոշորացման փնջերի նախագծերի կազմում՝ հանրային կարծիքի տեղեկատվության վերլուծության հիման վրա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_Toc511936453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7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4" w:history="1">
        <w:r w:rsidR="000912C3" w:rsidRPr="005823FC">
          <w:rPr>
            <w:rStyle w:val="Hyperlink"/>
            <w:rFonts w:ascii="Sylfaen" w:hAnsi="Sylfaen" w:cs="Sylfaen"/>
            <w:noProof/>
          </w:rPr>
          <w:t>Ընդհանուր</w:t>
        </w:r>
        <w:r w:rsidR="000912C3" w:rsidRPr="005823FC">
          <w:rPr>
            <w:rStyle w:val="Hyperlink"/>
            <w:rFonts w:ascii="Sylfaen" w:hAnsi="Sylfaen"/>
            <w:noProof/>
          </w:rPr>
          <w:t xml:space="preserve"> նկատառումներ իրականացված ուսումնասիրության վերաբերյալ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_Toc511936454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7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5" w:history="1">
        <w:r w:rsidR="000912C3" w:rsidRPr="005823FC">
          <w:rPr>
            <w:rStyle w:val="Hyperlink"/>
            <w:rFonts w:ascii="Sylfaen" w:hAnsi="Sylfaen"/>
            <w:noProof/>
          </w:rPr>
          <w:t>Հավելված 1. Հարցաշար տարածաշրջանի համայնքների ղեկավարներին հեռախոսային հարցման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_Toc511936455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10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6" w:history="1">
        <w:r w:rsidR="000912C3" w:rsidRPr="005823FC">
          <w:rPr>
            <w:rStyle w:val="Hyperlink"/>
            <w:rFonts w:ascii="Sylfaen" w:hAnsi="Sylfaen"/>
            <w:noProof/>
          </w:rPr>
          <w:t>Հավելված 2. Տարածաշրջանում հանրային քննարկման անցկացման համար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_Toc511936456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12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7" w:history="1">
        <w:r w:rsidR="000912C3" w:rsidRPr="005823FC">
          <w:rPr>
            <w:rStyle w:val="Hyperlink"/>
            <w:rFonts w:ascii="Sylfaen" w:hAnsi="Sylfaen"/>
            <w:noProof/>
          </w:rPr>
          <w:t>Հավելված 3. Ախուրյանի  տարածաշրջանի չխոշորացված համայնքների ցանկը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_Toc511936457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13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8" w:history="1">
        <w:r w:rsidR="000912C3" w:rsidRPr="005823FC">
          <w:rPr>
            <w:rStyle w:val="Hyperlink"/>
            <w:rFonts w:ascii="Sylfaen" w:hAnsi="Sylfaen"/>
            <w:noProof/>
          </w:rPr>
          <w:t>Հավելված 4. Մատուցվող ծառայությունների ցանկը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_Toc511936458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14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59" w:history="1">
        <w:r w:rsidR="000912C3" w:rsidRPr="005823FC">
          <w:rPr>
            <w:rStyle w:val="Hyperlink"/>
            <w:rFonts w:ascii="Sylfaen" w:hAnsi="Sylfaen"/>
            <w:noProof/>
          </w:rPr>
          <w:t>Հավելված 5. Համայնքների խոշորացման փնջերի նախագծերը՝ ըստ համայնքի ղեկավարների հարցումներից ստացված տեղեկատվության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_Toc511936459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15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A37811" w:rsidP="000912C3">
      <w:pPr>
        <w:pStyle w:val="TOC1"/>
        <w:tabs>
          <w:tab w:val="right" w:leader="dot" w:pos="9913"/>
        </w:tabs>
        <w:rPr>
          <w:rFonts w:ascii="Sylfaen" w:eastAsia="Times New Roman" w:hAnsi="Sylfaen"/>
          <w:noProof/>
          <w:lang w:val="en-US"/>
        </w:rPr>
      </w:pPr>
      <w:hyperlink w:anchor="_Toc511936460" w:history="1">
        <w:r w:rsidR="000912C3" w:rsidRPr="005823FC">
          <w:rPr>
            <w:rStyle w:val="Hyperlink"/>
            <w:rFonts w:ascii="Sylfaen" w:hAnsi="Sylfaen"/>
            <w:noProof/>
          </w:rPr>
          <w:t>Հավելված 6. Համայնքների խոշորացման փնջերի նախագծերը՝ ըստ հանրային քննարկման արդյունքների տեղեկատվության</w:t>
        </w:r>
        <w:r w:rsidR="000912C3" w:rsidRPr="005823FC">
          <w:rPr>
            <w:rFonts w:ascii="Sylfaen" w:hAnsi="Sylfaen"/>
            <w:noProof/>
            <w:webHidden/>
          </w:rPr>
          <w:tab/>
        </w:r>
        <w:r w:rsidR="004B1625" w:rsidRPr="005823FC">
          <w:rPr>
            <w:rFonts w:ascii="Sylfaen" w:hAnsi="Sylfaen"/>
            <w:noProof/>
            <w:webHidden/>
          </w:rPr>
          <w:fldChar w:fldCharType="begin"/>
        </w:r>
        <w:r w:rsidR="000912C3" w:rsidRPr="005823FC">
          <w:rPr>
            <w:rFonts w:ascii="Sylfaen" w:hAnsi="Sylfaen"/>
            <w:noProof/>
            <w:webHidden/>
          </w:rPr>
          <w:instrText xml:space="preserve"> PAGEREF _Toc511936460 \h </w:instrText>
        </w:r>
        <w:r w:rsidR="004B1625" w:rsidRPr="005823FC">
          <w:rPr>
            <w:rFonts w:ascii="Sylfaen" w:hAnsi="Sylfaen"/>
            <w:noProof/>
            <w:webHidden/>
          </w:rPr>
        </w:r>
        <w:r w:rsidR="004B1625" w:rsidRPr="005823FC">
          <w:rPr>
            <w:rFonts w:ascii="Sylfaen" w:hAnsi="Sylfaen"/>
            <w:noProof/>
            <w:webHidden/>
          </w:rPr>
          <w:fldChar w:fldCharType="separate"/>
        </w:r>
        <w:r w:rsidR="002B02E8">
          <w:rPr>
            <w:rFonts w:ascii="Sylfaen" w:hAnsi="Sylfaen"/>
            <w:noProof/>
            <w:webHidden/>
          </w:rPr>
          <w:t>18</w:t>
        </w:r>
        <w:r w:rsidR="004B1625" w:rsidRPr="005823FC">
          <w:rPr>
            <w:rFonts w:ascii="Sylfaen" w:hAnsi="Sylfaen"/>
            <w:noProof/>
            <w:webHidden/>
          </w:rPr>
          <w:fldChar w:fldCharType="end"/>
        </w:r>
      </w:hyperlink>
    </w:p>
    <w:p w:rsidR="000912C3" w:rsidRPr="005823FC" w:rsidRDefault="004B1625" w:rsidP="000912C3">
      <w:pPr>
        <w:rPr>
          <w:rFonts w:ascii="Sylfaen" w:hAnsi="Sylfaen"/>
        </w:rPr>
      </w:pPr>
      <w:r w:rsidRPr="005823FC">
        <w:rPr>
          <w:rFonts w:ascii="Sylfaen" w:hAnsi="Sylfaen"/>
        </w:rPr>
        <w:fldChar w:fldCharType="end"/>
      </w: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0" w:name="_Toc511936443"/>
      <w:r w:rsidRPr="005823FC">
        <w:rPr>
          <w:rFonts w:ascii="Sylfaen" w:hAnsi="Sylfaen"/>
        </w:rPr>
        <w:t>Նախաբան</w:t>
      </w:r>
      <w:bookmarkEnd w:id="0"/>
    </w:p>
    <w:p w:rsidR="000912C3" w:rsidRPr="005823FC" w:rsidRDefault="000912C3" w:rsidP="000912C3">
      <w:pPr>
        <w:spacing w:after="0"/>
        <w:contextualSpacing/>
        <w:rPr>
          <w:rFonts w:ascii="Sylfaen" w:hAnsi="Sylfaen"/>
          <w:lang w:val="hy-AM"/>
        </w:rPr>
      </w:pP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lastRenderedPageBreak/>
        <w:t>2018թ</w:t>
      </w:r>
      <w:r w:rsidRPr="005823FC">
        <w:rPr>
          <w:rFonts w:ascii="Sylfaen" w:eastAsia="MS Mincho" w:hAnsi="Sylfaen"/>
          <w:sz w:val="24"/>
          <w:szCs w:val="24"/>
          <w:lang w:val="hy-AM"/>
        </w:rPr>
        <w:t>.</w:t>
      </w:r>
      <w:r w:rsidRPr="005823FC">
        <w:rPr>
          <w:rFonts w:ascii="Sylfaen" w:hAnsi="Sylfaen"/>
          <w:sz w:val="24"/>
          <w:szCs w:val="24"/>
          <w:lang w:val="hy-AM"/>
        </w:rPr>
        <w:t>ապրիլ</w:t>
      </w:r>
      <w:r w:rsidRPr="006D480C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ամսին Եվրասիա համագործակցություն հիմնադրամը Ա.Դ.Սախարովի անվան մարդու իրավունքների պաշտպանության հայկական կենտրոնի Շիրակի տարածաշրջանային մասնաճյուղի, Համայնքային ֆինանսիստների միավորման և Հետազոտական ռեսուրսների կովկասյան կենտրոնի հետ համագործակցությամբ իրականացրել են հանրային կարծիքի ուսումնասիրություն Հայաստանի Հանրապետության Շիրակի մարզի Ախուրյանի նախկին տարածաշրջանում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վարչատարածքային բարեփոխումների (այսուհետ՝ համայնքների խոշորացման) վերաբերյալ։ Ուսումնասիրության նպատակն է եղել քննարկել համայնքների խոշորացման հնարավոր օպտիմալ տարբերակները, բացահայտել տեղական իշխանությունների և բնակիչների հիմնական սպասելիքները, ակնկալիքները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և մտավախությունները՝ կապված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 xml:space="preserve">համայնքների խոշորացման գործընթացի հետ։ 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Ուսումնասիրությունը նախաձեռնել է Եվրասիա համագործակցություն հիմնադրամը՝ Հանրային մասնակցություն տեղական ինքնակառավարմանը (ՀաՄաՏեղ) ծրագ</w:t>
      </w:r>
      <w:r w:rsidRPr="005823FC">
        <w:rPr>
          <w:rFonts w:ascii="Sylfaen" w:hAnsi="Sylfaen"/>
          <w:sz w:val="24"/>
          <w:szCs w:val="24"/>
          <w:lang w:val="hy-AM"/>
        </w:rPr>
        <w:softHyphen/>
        <w:t>րի շրջանակներում: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ՀաՄաՏեղ ծրագիրը հնգամյա գործընթաց է, որի նպատակն է բարձ</w:t>
      </w:r>
      <w:r w:rsidRPr="005823FC">
        <w:rPr>
          <w:rFonts w:ascii="Sylfaen" w:hAnsi="Sylfaen"/>
          <w:sz w:val="24"/>
          <w:szCs w:val="24"/>
          <w:lang w:val="hy-AM"/>
        </w:rPr>
        <w:softHyphen/>
        <w:t>րացնել համայնքներում հանրային մասնակցության աստիճանը ապակենտրոնացման և տեղական ինք</w:t>
      </w:r>
      <w:r w:rsidRPr="005823FC">
        <w:rPr>
          <w:rFonts w:ascii="Sylfaen" w:hAnsi="Sylfaen"/>
          <w:sz w:val="24"/>
          <w:szCs w:val="24"/>
          <w:lang w:val="hy-AM"/>
        </w:rPr>
        <w:softHyphen/>
        <w:t>նա</w:t>
      </w:r>
      <w:r w:rsidRPr="005823FC">
        <w:rPr>
          <w:rFonts w:ascii="Sylfaen" w:hAnsi="Sylfaen"/>
          <w:sz w:val="24"/>
          <w:szCs w:val="24"/>
          <w:lang w:val="hy-AM"/>
        </w:rPr>
        <w:softHyphen/>
        <w:t>կառա</w:t>
      </w:r>
      <w:r w:rsidRPr="005823FC">
        <w:rPr>
          <w:rFonts w:ascii="Sylfaen" w:hAnsi="Sylfaen"/>
          <w:sz w:val="24"/>
          <w:szCs w:val="24"/>
          <w:lang w:val="hy-AM"/>
        </w:rPr>
        <w:softHyphen/>
        <w:t>վար</w:t>
      </w:r>
      <w:r w:rsidRPr="005823FC">
        <w:rPr>
          <w:rFonts w:ascii="Sylfaen" w:hAnsi="Sylfaen"/>
          <w:sz w:val="24"/>
          <w:szCs w:val="24"/>
          <w:lang w:val="hy-AM"/>
        </w:rPr>
        <w:softHyphen/>
        <w:t>ման բարեփոխումներում: Ծրագիրը քաղաքացիներին տրամադրում է տեղեկա</w:t>
      </w:r>
      <w:r w:rsidRPr="005823FC">
        <w:rPr>
          <w:rFonts w:ascii="Sylfaen" w:hAnsi="Sylfaen"/>
          <w:sz w:val="24"/>
          <w:szCs w:val="24"/>
          <w:lang w:val="hy-AM"/>
        </w:rPr>
        <w:softHyphen/>
        <w:t>տվութ</w:t>
      </w:r>
      <w:r w:rsidRPr="005823FC">
        <w:rPr>
          <w:rFonts w:ascii="Sylfaen" w:hAnsi="Sylfaen"/>
          <w:sz w:val="24"/>
          <w:szCs w:val="24"/>
          <w:lang w:val="hy-AM"/>
        </w:rPr>
        <w:softHyphen/>
        <w:t>յուն և հզորացնում քաղաքացիական հասարակությանը` արդյու</w:t>
      </w:r>
      <w:r w:rsidRPr="005823FC">
        <w:rPr>
          <w:rFonts w:ascii="Sylfaen" w:hAnsi="Sylfaen"/>
          <w:sz w:val="24"/>
          <w:szCs w:val="24"/>
          <w:lang w:val="hy-AM"/>
        </w:rPr>
        <w:softHyphen/>
      </w:r>
      <w:r w:rsidRPr="005823FC">
        <w:rPr>
          <w:rFonts w:ascii="Sylfaen" w:hAnsi="Sylfaen"/>
          <w:sz w:val="24"/>
          <w:szCs w:val="24"/>
          <w:lang w:val="hy-AM"/>
        </w:rPr>
        <w:softHyphen/>
      </w:r>
      <w:r w:rsidRPr="005823FC">
        <w:rPr>
          <w:rFonts w:ascii="Sylfaen" w:hAnsi="Sylfaen"/>
          <w:sz w:val="24"/>
          <w:szCs w:val="24"/>
          <w:lang w:val="hy-AM"/>
        </w:rPr>
        <w:softHyphen/>
        <w:t>նա</w:t>
      </w:r>
      <w:r w:rsidRPr="005823FC">
        <w:rPr>
          <w:rFonts w:ascii="Sylfaen" w:hAnsi="Sylfaen"/>
          <w:sz w:val="24"/>
          <w:szCs w:val="24"/>
          <w:lang w:val="hy-AM"/>
        </w:rPr>
        <w:softHyphen/>
        <w:t>վետ, հաշվետու և մաս</w:t>
      </w:r>
      <w:r w:rsidRPr="005823FC">
        <w:rPr>
          <w:rFonts w:ascii="Sylfaen" w:hAnsi="Sylfaen"/>
          <w:sz w:val="24"/>
          <w:szCs w:val="24"/>
          <w:lang w:val="hy-AM"/>
        </w:rPr>
        <w:softHyphen/>
        <w:t>նակ</w:t>
      </w:r>
      <w:r w:rsidRPr="005823FC">
        <w:rPr>
          <w:rFonts w:ascii="Sylfaen" w:hAnsi="Sylfaen"/>
          <w:sz w:val="24"/>
          <w:szCs w:val="24"/>
          <w:lang w:val="hy-AM"/>
        </w:rPr>
        <w:softHyphen/>
        <w:t>ցային տեղական ինքնակառավարումը խթանելու նպատակով: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ՀաՄաՏեղ ծրագիրն իրականացվում է Համայնքների ֆինանսիստների միավորման (ՀՖՄ) առաջնորդությամբ՝ Տեղեկատվական համակարգերի զարգացման և վերապատրաստման կենտրոնի (ՏՀԶԿԿ), Երևանի մամուլի ակումբի (ԵՄԱ), Ժուռնալիստների «Ասպարեզ» ակումբի (ԺԱԱ), Եվրասիա համագործակցություն հիմնադրամի (ԵՀՀ) և Հետազոտական ռեսուրսների կովկասյան կենտ</w:t>
      </w:r>
      <w:r w:rsidRPr="005823FC">
        <w:rPr>
          <w:rFonts w:ascii="Sylfaen" w:hAnsi="Sylfaen"/>
          <w:sz w:val="24"/>
          <w:szCs w:val="24"/>
          <w:lang w:val="hy-AM"/>
        </w:rPr>
        <w:softHyphen/>
        <w:t>րոնի (ՀՌԿԿ) հետ համատեղ, և ֆինանսավորվում է Ամերիկայի Միացյալ Նահանգների Միջազգային զարգացման գործակալության (ԱՄՆ ՄԶԳ) կողմից: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1" w:name="_Toc511936444"/>
      <w:r w:rsidRPr="005823FC">
        <w:rPr>
          <w:rFonts w:ascii="Sylfaen" w:hAnsi="Sylfaen"/>
        </w:rPr>
        <w:t>Ուսումնասիրության մեթոդաբանությունը</w:t>
      </w:r>
      <w:bookmarkEnd w:id="1"/>
    </w:p>
    <w:p w:rsidR="000912C3" w:rsidRPr="005823FC" w:rsidRDefault="000912C3" w:rsidP="000912C3">
      <w:pPr>
        <w:spacing w:after="0"/>
        <w:contextualSpacing/>
        <w:rPr>
          <w:rFonts w:ascii="Sylfaen" w:hAnsi="Sylfaen"/>
          <w:lang w:val="hy-AM"/>
        </w:rPr>
      </w:pP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Ուսումնասիրությունն իրականացվել է գործողությունների (քայլերի) հետևյալ հաջորդականությամբ.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567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Տարածաշրջանի համայնքների ղեկավարներին հեռախոսային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հարցման հարցաշարի մշակում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851" w:hanging="709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Հեռախոսային հարցումների անցկացում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567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Հեռախոսային հարցումներից ստացված  տեղեկատվությանուսումնասիրություն և վերլուծություն,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567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lastRenderedPageBreak/>
        <w:t>Համայնքների խոշորացման փնջերի նախագծերի կազմում՝  համայնքի ղեկավարներից ստացված տեղեկատվության վերլուծության հիման վրա,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567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Տարածաշրջանում հանրային քննարկման անցկացման համար հարցաշարի մշակում,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425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Հանրային քննարկման կազմակերպում և անցկացում՝ տարածաշրջանի համայնքների ներկայացուցիչների մասնակցությամբ,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425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Հանրային քննարկման ընթացքում իրականացված հարցման արդյունքում ստացված տեղեկատվության ուսումնասիրություն և վերլուծություն,</w:t>
      </w:r>
    </w:p>
    <w:p w:rsidR="000912C3" w:rsidRPr="005823FC" w:rsidRDefault="000912C3" w:rsidP="0064792D">
      <w:pPr>
        <w:pStyle w:val="ListParagraph"/>
        <w:numPr>
          <w:ilvl w:val="0"/>
          <w:numId w:val="13"/>
        </w:numPr>
        <w:spacing w:after="0" w:line="276" w:lineRule="auto"/>
        <w:ind w:left="709" w:hanging="567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Տարածաշրջանի համայնքների խոշորացման փնջերի նախագծերի կազմում՝ հանրային կարծիքի տեղեկատվության վերլուծության հիման վրա։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2" w:name="_Toc511936445"/>
      <w:r w:rsidRPr="005823FC">
        <w:rPr>
          <w:rFonts w:ascii="Sylfaen" w:hAnsi="Sylfaen"/>
        </w:rPr>
        <w:t>Ուսումնասիրության իրականացումը</w:t>
      </w:r>
      <w:bookmarkEnd w:id="2"/>
    </w:p>
    <w:p w:rsidR="000912C3" w:rsidRPr="005823FC" w:rsidRDefault="000912C3" w:rsidP="000912C3">
      <w:pPr>
        <w:spacing w:after="0"/>
        <w:ind w:left="851" w:hanging="851"/>
        <w:contextualSpacing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3" w:name="_Toc505100561"/>
      <w:bookmarkStart w:id="4" w:name="_Toc511936446"/>
      <w:r w:rsidRPr="005823FC">
        <w:rPr>
          <w:rFonts w:ascii="Sylfaen" w:hAnsi="Sylfaen"/>
        </w:rPr>
        <w:t>Քայլ 1. Տարածաշրջանի համայնքների ղեկավարներին հեռախոսային հարցման հարցաշարի մշակում</w:t>
      </w:r>
      <w:bookmarkEnd w:id="3"/>
      <w:bookmarkEnd w:id="4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Ուսումնասիրության գործընթացը սկսվել է ԵՀՀ, Սախարովի կենտրոն, ՀՌԿԿ և ՀՖՄ փորձագետների կողմից հարցաշարի (</w:t>
      </w:r>
      <w:hyperlink w:anchor="_Հավելված_1._Հարցաշար" w:history="1">
        <w:r w:rsidRPr="005823FC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Հավելված1</w:t>
        </w:r>
      </w:hyperlink>
      <w:r w:rsidRPr="005823FC">
        <w:rPr>
          <w:rFonts w:ascii="Sylfaen" w:hAnsi="Sylfaen"/>
          <w:sz w:val="24"/>
          <w:szCs w:val="24"/>
          <w:lang w:val="hy-AM"/>
        </w:rPr>
        <w:t>) մշակմամբ։ Հարցաշարը մշակելիս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ՀաՄաՏեղ ծրագրի փորձագիտական թիմի խնդիրն է եղել համայնքների ղեկավարների միջոցով բացահայտել՝ համայնքներում ի՞նչ ծառայություններ են մատուցվում, դրանցից որոնցի՞ց են օգտվում հարևան համայնքները, ո՞ր համայնքների հետ են համայնքների ղեկավարները տեսնում իրենց համայնքների միավորումը, ո՞րն է միավորվող համայնքների օպտիմալ թիվը մեկ փնջում և ո՞ր համայնքը կարող է լինել նոր ձևավորվող համայնքի կենտրոն։ Հարցաշարը կազմելիս կարևոր տեղ է հատկացվել նաև համայնքների խոշորացման գործընթացից համայնքների ղեկավարների ակնկալիքների բացահայտմանը և հիմնական</w:t>
      </w:r>
      <w:r w:rsidR="0064792D">
        <w:rPr>
          <w:rFonts w:ascii="Sylfaen" w:hAnsi="Sylfaen"/>
          <w:sz w:val="24"/>
          <w:szCs w:val="24"/>
          <w:lang w:val="hy-AM"/>
        </w:rPr>
        <w:t xml:space="preserve"> մտավախությունների վեր հանմանը։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Հարցաշարն ընդհանուր թվով բաղկացած է 9 հարցից։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5" w:name="_Toc505100562"/>
      <w:bookmarkStart w:id="6" w:name="_Toc511936447"/>
      <w:r w:rsidRPr="005823FC">
        <w:rPr>
          <w:rFonts w:ascii="Sylfaen" w:hAnsi="Sylfaen"/>
        </w:rPr>
        <w:t>Քայլ 2. Հեռախոսային հարցումների անցկացում</w:t>
      </w:r>
      <w:bookmarkEnd w:id="5"/>
      <w:bookmarkEnd w:id="6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Հեռախոսային հարցման համար նախատեսված հարցաշարի հիման վրաԱխուրյան տարածաշրջանի չխոշորացված 10, (ընդհանուրը՝ 35 համայնք) համայնքներից</w:t>
      </w:r>
      <w:r w:rsidRPr="005823FC">
        <w:rPr>
          <w:rStyle w:val="FootnoteReference"/>
          <w:rFonts w:ascii="Sylfaen" w:hAnsi="Sylfaen"/>
          <w:sz w:val="24"/>
          <w:szCs w:val="24"/>
          <w:lang w:val="hy-AM"/>
        </w:rPr>
        <w:footnoteReference w:id="1"/>
      </w:r>
      <w:r w:rsidRPr="005823FC">
        <w:rPr>
          <w:rFonts w:ascii="Sylfaen" w:hAnsi="Sylfaen"/>
          <w:sz w:val="24"/>
          <w:szCs w:val="24"/>
          <w:lang w:val="hy-AM"/>
        </w:rPr>
        <w:t>10-ի ղեկավարների հետ անցկացվել են հեռախոսային հարցումներ։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Հեռախոսային հարցումները անցկացվել են 2018թ. ապրիլ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ամսին՝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Սախարովի կենտրոնի կողմից։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Հեռախոսային հարցումներին մասնակցել են չխոշորացված 10 համայնքների բոլոր ղեկավարները։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lastRenderedPageBreak/>
        <w:t>Հարցազրուցավարները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համայնքների ղեկավարներից հավաքագրել են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հարցաշարով նախատեսված հարցերի պատասխանները՝ որպես հարցումների արդյունքային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տեղեկատվություն։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7" w:name="_Toc505100563"/>
      <w:bookmarkStart w:id="8" w:name="_Toc511936448"/>
      <w:r w:rsidRPr="005823FC">
        <w:rPr>
          <w:rFonts w:ascii="Sylfaen" w:hAnsi="Sylfaen"/>
        </w:rPr>
        <w:t>Քայլ 3. Հեռախոսային հարցումներից ստացված  տեղեկատվության ուսումնասիրություն և վերլուծություն</w:t>
      </w:r>
      <w:bookmarkEnd w:id="7"/>
      <w:bookmarkEnd w:id="8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Հեռախոսային հարցումների արդյունքում ստացված տեղեկատվությունը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խմբավորվել է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ըստ առանձին համայնքների, որից հետո ՀաՄաՏեղ ծրագրի փորձագիտական թիմը՝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ամփոփելով տեղեկատվությունը, իրականացրել է դրա վերլուծություն։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Վերլուծության ընթացքում համադրվել են առանձին համայնքների ղեկավարներից ստացված տեղեկատվությունը համայնքների խոշորացման փնջեր կազմելու նկատառումով՝ հիմք ընդունելով «ՀՀ վարչատարածքային բաժանման մասին ՀՀ օրենքով</w:t>
      </w:r>
      <w:r w:rsidRPr="005823FC">
        <w:rPr>
          <w:rStyle w:val="FootnoteReference"/>
          <w:rFonts w:ascii="Sylfaen" w:hAnsi="Sylfaen"/>
          <w:sz w:val="24"/>
          <w:szCs w:val="24"/>
          <w:lang w:val="hy-AM"/>
        </w:rPr>
        <w:footnoteReference w:id="2"/>
      </w:r>
      <w:r w:rsidRPr="005823FC">
        <w:rPr>
          <w:rFonts w:ascii="Sylfaen" w:hAnsi="Sylfaen"/>
          <w:sz w:val="24"/>
          <w:szCs w:val="24"/>
          <w:lang w:val="hy-AM"/>
        </w:rPr>
        <w:t xml:space="preserve"> սահմանված համայնքների միավորման կամ բաժանման սկզբունքները և «Համայնքների խոշորացման և միջհամայնքային միավորումների ձևավորման հայեցակարգում»</w:t>
      </w:r>
      <w:r w:rsidRPr="005823FC">
        <w:rPr>
          <w:rStyle w:val="FootnoteReference"/>
          <w:rFonts w:ascii="Sylfaen" w:hAnsi="Sylfaen"/>
          <w:sz w:val="24"/>
          <w:szCs w:val="24"/>
          <w:lang w:val="hy-AM"/>
        </w:rPr>
        <w:footnoteReference w:id="3"/>
      </w:r>
      <w:r w:rsidRPr="005823FC">
        <w:rPr>
          <w:rFonts w:ascii="Sylfaen" w:hAnsi="Sylfaen"/>
          <w:sz w:val="24"/>
          <w:szCs w:val="24"/>
          <w:lang w:val="hy-AM"/>
        </w:rPr>
        <w:t xml:space="preserve"> ամրագրված չափորոշիչները։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Համաձայն «ՀՀ վարչատարածքային բաժանման մասին ՀՀ օրենքի</w:t>
      </w:r>
      <w:r w:rsidRPr="005823FC">
        <w:rPr>
          <w:rStyle w:val="FootnoteReference"/>
          <w:rFonts w:ascii="Sylfaen" w:hAnsi="Sylfaen"/>
          <w:sz w:val="24"/>
          <w:szCs w:val="24"/>
          <w:lang w:val="hy-AM"/>
        </w:rPr>
        <w:footnoteReference w:id="4"/>
      </w:r>
      <w:r w:rsidRPr="005823FC">
        <w:rPr>
          <w:rFonts w:ascii="Sylfaen" w:hAnsi="Sylfaen"/>
          <w:sz w:val="24"/>
          <w:szCs w:val="24"/>
          <w:lang w:val="hy-AM"/>
        </w:rPr>
        <w:t xml:space="preserve">՝ «միավորվել կարող են միևնույն մարզի ընդհանուր վարչական սահման ունեցող համայնքները։ Ըստ հայեցակարգի 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չափորոշիչների` համայնքի կենտրոն հանդիսացող բնակավայրը միացվող համայնքների նկատմամբ պետք է ունենա կենտրոնական դիրք, ձևավորվող համայնքի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 xml:space="preserve">բնակավայրերի հեռավորությունը համայնքի կենտրոնից չպետք է գերազանցի 20 կմ-ը, պետք է առկա լինեն ՏԻՄ-երի սեփական լիազորությունների իրականացման համար անհրաժեշտ նվազագույն ենթակառուցվածքներ (մանկապարտեզ, բուժկետ, մշակույթի տուն/ակումբ) և միջնակարգ դպրոց, համայնքի բնակավայրերի միջև հասարակական տրանսպորտային </w:t>
      </w:r>
      <w:r w:rsidR="0064792D" w:rsidRPr="0064792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հաղորդակցություն ապահովող ճանապարհների (առնվազն խճապատ) առկայություն և այլն։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Հարցումներից ստացված տեղեկատվության վերլուծության ընթացքում հնարավորինս ապահովվել է ՀՀ օրենսդրությամբ սահմանված՝ համայնքների միավորման կամ բաժանման սկզբունքները և չափորոշիչները։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9" w:name="_Toc505100564"/>
      <w:bookmarkStart w:id="10" w:name="_Toc511936449"/>
      <w:r w:rsidRPr="005823FC">
        <w:rPr>
          <w:rFonts w:ascii="Sylfaen" w:hAnsi="Sylfaen"/>
        </w:rPr>
        <w:t>Քայլ 4. Համայնքների խոշորացման փնջերի նախագծերի կազմում՝  համայնքի ղեկավարներից ստացված տեղեկատվության վերլուծության հիման վրա</w:t>
      </w:r>
      <w:bookmarkEnd w:id="9"/>
      <w:bookmarkEnd w:id="10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Իրականացված վերլուծության հիման վրա կազմվել են համայնքների խոշորացման փնջերի նախագծերը(</w:t>
      </w:r>
      <w:hyperlink w:anchor="_Հավելված_5._Համայնքների" w:history="1">
        <w:r w:rsidRPr="005823FC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5</w:t>
        </w:r>
      </w:hyperlink>
      <w:r w:rsidRPr="005823FC">
        <w:rPr>
          <w:rFonts w:ascii="Sylfaen" w:hAnsi="Sylfaen"/>
          <w:sz w:val="24"/>
          <w:szCs w:val="24"/>
          <w:lang w:val="hy-AM"/>
        </w:rPr>
        <w:t>)։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11" w:name="_Toc505100565"/>
      <w:bookmarkStart w:id="12" w:name="_Toc511936450"/>
      <w:r w:rsidRPr="005823FC">
        <w:rPr>
          <w:rFonts w:ascii="Sylfaen" w:hAnsi="Sylfaen"/>
        </w:rPr>
        <w:lastRenderedPageBreak/>
        <w:t>Քայլ 5. Տարածաշրջանում հանրային քննարկման անցկացման համար հարցաշարի մշակում</w:t>
      </w:r>
      <w:bookmarkEnd w:id="11"/>
      <w:bookmarkEnd w:id="12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 xml:space="preserve">Հանրային քննարկման համար նախատեսված հարցաշարը մշակվել է հատուկ ձևաչափով և մեթոդաբանությամբ, որի հիմնական նպատակն է եղել հնարավորինս 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hyperlink w:anchor="_Հավելված_2._Տարածաշրջանում" w:history="1">
        <w:r w:rsidRPr="005823FC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Pr="005823FC">
        <w:rPr>
          <w:rFonts w:ascii="Sylfaen" w:hAnsi="Sylfaen"/>
          <w:sz w:val="24"/>
          <w:szCs w:val="24"/>
          <w:lang w:val="hy-AM"/>
        </w:rPr>
        <w:t>-ում։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13" w:name="_Toc505100566"/>
      <w:bookmarkStart w:id="14" w:name="_Toc511936451"/>
      <w:r w:rsidRPr="005823FC">
        <w:rPr>
          <w:rFonts w:ascii="Sylfaen" w:hAnsi="Sylfaen"/>
        </w:rPr>
        <w:t>Քայլ 6. Հանրային քննարկման կազմակերպում և անցկացում՝ տարածաշրջանի համայնքների ներկայացուցիչների մասնակցությամբ</w:t>
      </w:r>
      <w:bookmarkEnd w:id="13"/>
      <w:bookmarkEnd w:id="14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Այս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փուլով իրականացվել է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համայնքների ներկայացուցիչների մասնակցությամբ հանրային քննարկման (Town hall) կազմակերպումը և անցկացումը։</w:t>
      </w:r>
      <w:r w:rsidRPr="005823FC">
        <w:rPr>
          <w:rStyle w:val="FootnoteReference"/>
          <w:rFonts w:ascii="Sylfaen" w:hAnsi="Sylfaen"/>
          <w:sz w:val="24"/>
          <w:szCs w:val="24"/>
          <w:lang w:val="hy-AM"/>
        </w:rPr>
        <w:footnoteReference w:id="5"/>
      </w:r>
      <w:r w:rsidRPr="005823FC">
        <w:rPr>
          <w:rFonts w:ascii="Sylfaen" w:hAnsi="Sylfaen"/>
          <w:sz w:val="24"/>
          <w:szCs w:val="24"/>
          <w:lang w:val="hy-AM"/>
        </w:rPr>
        <w:t xml:space="preserve"> Հանրային քննարկմանը հրավիրվել են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Ախուրյանի տարածաշրջանի չխոշորացված 10 համայնքների աշխատակազմերի, համայնքային ենթակայության ՀՈԱԿ-ների, բնակիչների ակտիվ խմբերի ներկայացուցիչներ։ Միջոցառմանը մասնակցել են 9 համայնքից 31 ներկայացուցիչ։ Մասնակիցները բաժանվել էին 5 խմբի (7-8 մասնակից յուրաքանչյուր սեղանի շուրջ)։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Յուրաքանչյուր խմբում ծրագրի կազմակերպիչների կողմից ընդգրկվել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են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չորս մասնակից, որոնք չէին հանդիսանում Ախուրյանի տարածաշրջանի որևէ համայնքի բնակիչ։ Նրանցից մեկը վարել ու համակարգել է քննարկման ընթացքը,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երկրորդը կատարել է համապատասխան նշումներ իսկ մյուսները եղել են կամավորներ, ովքեր աջակցել են տեխնիկական հարցերում։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Հանրային քննարկման մասնակիցների ընդգրկումը խմբերում իրականացվել է պատահականության սկզբունքով, սակայն կազմակերպիչների կողմից ապահովվել է մեկ խմբում նույն համայնքից առավելագույնը 1 ներկայացուցչի մասնակցությունը, ինչը հնարավորություն է տվել խուսափելու նույն համայնքի ներկայացուցիչների՝ իրար խանգարելու կամ քննարկման վրա բացասական ազդեցություն ունենալու խնդրից։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Մասնակցային քննարկումը իրականացվել է երկու փուլով</w:t>
      </w:r>
      <w:r w:rsidRPr="005823FC">
        <w:rPr>
          <w:rFonts w:ascii="Sylfaen" w:eastAsia="MS Mincho" w:hAnsi="Sylfaen" w:cs="MS Mincho"/>
          <w:sz w:val="24"/>
          <w:szCs w:val="24"/>
          <w:lang w:val="hy-AM"/>
        </w:rPr>
        <w:t>.</w:t>
      </w:r>
    </w:p>
    <w:p w:rsidR="000912C3" w:rsidRPr="005823FC" w:rsidRDefault="000912C3" w:rsidP="000912C3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Մասնակիցների խմբերին ներկայացվել է փորձագիտական խմբի կողմից մշակված հարցաշարը (</w:t>
      </w:r>
      <w:hyperlink w:anchor="_Հավելված_2._Տարածաշրջանում" w:history="1">
        <w:r w:rsidRPr="005823FC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Pr="005823FC">
        <w:rPr>
          <w:rFonts w:ascii="Sylfaen" w:hAnsi="Sylfaen"/>
          <w:sz w:val="24"/>
          <w:szCs w:val="24"/>
          <w:lang w:val="hy-AM"/>
        </w:rPr>
        <w:t>)։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Մասնակիցների յուրաքանչյուր խումբ առանձին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անդրադարձել է հարցաշարում նշված հարցերին, իսկ հարցերի պատասխաններն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անմիջապես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հավաքագրվել և տեղադրվել են մեկ միասնական էլեկտրոնային հարթակում՝ արտացոլելով մեծ էկրանի վրա։</w:t>
      </w:r>
    </w:p>
    <w:p w:rsidR="000912C3" w:rsidRPr="005823FC" w:rsidRDefault="000912C3" w:rsidP="000912C3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Մասնակիցներին ներկայացվել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են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համայնքների ղեկավարների հեռախոսային հարցումների արդյունքում մշակված համայնքների խոշորացման փնջերի նախագծերը։ Մասնակիցները, ծանոթանալով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 xml:space="preserve">համայնքների ներկայացված փնջային </w:t>
      </w:r>
      <w:r w:rsidRPr="005823FC">
        <w:rPr>
          <w:rFonts w:ascii="Sylfaen" w:hAnsi="Sylfaen"/>
          <w:sz w:val="24"/>
          <w:szCs w:val="24"/>
          <w:lang w:val="hy-AM"/>
        </w:rPr>
        <w:lastRenderedPageBreak/>
        <w:t>լուծումներին, առաջարկել են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համայնքների փնջերի ձևավորման կամ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ձևափոխման այլընտրանքային տարբերակներ,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որոնք ևս արձանագրվել են կազմակերպիչների կողմից։</w:t>
      </w:r>
    </w:p>
    <w:p w:rsidR="000912C3" w:rsidRPr="005823FC" w:rsidRDefault="000912C3" w:rsidP="000912C3">
      <w:pPr>
        <w:spacing w:after="0"/>
        <w:ind w:left="540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Հանրային քննարկման միջոցառմանը չեն մասնակցել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Առափի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համայնքի ներկայացուցիչները (կամ տարածաշրջանի չխոշորացված 10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համայնքից</w:t>
      </w:r>
      <w:r w:rsidR="00CF0D4D" w:rsidRPr="00CF0D4D">
        <w:rPr>
          <w:rFonts w:ascii="Sylfaen" w:hAnsi="Sylfaen"/>
          <w:sz w:val="24"/>
          <w:szCs w:val="24"/>
          <w:lang w:val="hy-AM"/>
        </w:rPr>
        <w:t xml:space="preserve"> </w:t>
      </w:r>
      <w:r w:rsidRPr="005823FC">
        <w:rPr>
          <w:rFonts w:ascii="Sylfaen" w:hAnsi="Sylfaen"/>
          <w:sz w:val="24"/>
          <w:szCs w:val="24"/>
          <w:lang w:val="hy-AM"/>
        </w:rPr>
        <w:t>1-ը)։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15" w:name="_Toc505100567"/>
      <w:bookmarkStart w:id="16" w:name="_Toc511936452"/>
      <w:r w:rsidRPr="005823FC">
        <w:rPr>
          <w:rFonts w:ascii="Sylfaen" w:hAnsi="Sylfaen"/>
        </w:rPr>
        <w:t>Քայլ 7. Հանրային քննարկման ընթացքում իրականացված հարցման արդ</w:t>
      </w:r>
      <w:r w:rsidR="00CF0D4D">
        <w:rPr>
          <w:rFonts w:ascii="Sylfaen" w:hAnsi="Sylfaen"/>
        </w:rPr>
        <w:t>յունքում ստացված տեղեկատվության</w:t>
      </w:r>
      <w:r w:rsidR="00CF0D4D" w:rsidRPr="00CF0D4D">
        <w:rPr>
          <w:rFonts w:ascii="Sylfaen" w:hAnsi="Sylfaen"/>
        </w:rPr>
        <w:t xml:space="preserve"> </w:t>
      </w:r>
      <w:r w:rsidRPr="005823FC">
        <w:rPr>
          <w:rFonts w:ascii="Sylfaen" w:hAnsi="Sylfaen"/>
        </w:rPr>
        <w:t>ուսումնասիրություն և վերլուծություն</w:t>
      </w:r>
      <w:bookmarkEnd w:id="15"/>
      <w:bookmarkEnd w:id="16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Մասնակցային քննարկման արդյունքում ստացված տեղեկատվությունը մշակվել է նույն մեթոդաբանությամբ, ինչ հեռախոսային հարցումների արդյունքները։ Այն համայնքները, որոնց ներկայացուցիչները չէին մասնակցել հանրային քննարկմանը, բաշխվել են համայնքների փնջերում՝ ելնելով հարևան կամ այլ համայնքերի ներկայացուցիչների հնչեցրած կարծիքներից և համայնքների ղեկավարների հեռախոսային հարցումների հիման վրա մշակված փնջերի նախագծերի՝ քննարկումների ժամանակ արտահայտված կարծիքներից։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pStyle w:val="Heading2"/>
        <w:rPr>
          <w:rFonts w:ascii="Sylfaen" w:hAnsi="Sylfaen"/>
        </w:rPr>
      </w:pPr>
      <w:bookmarkStart w:id="17" w:name="_Toc505100568"/>
      <w:bookmarkStart w:id="18" w:name="_Toc511936453"/>
      <w:r w:rsidRPr="005823FC">
        <w:rPr>
          <w:rFonts w:ascii="Sylfaen" w:hAnsi="Sylfaen"/>
        </w:rPr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7"/>
      <w:bookmarkEnd w:id="18"/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Կազմվել է տարածաշրջանի համայնքների խոշորացման փնջերի նախագծերը՝ հիմնվելով հանրային քննարկման արդյունքում հավաքագրված և վերլուծված տեղեկատվության վրա (</w:t>
      </w:r>
      <w:hyperlink w:anchor="_Հավելված_6._Համայնքների" w:history="1">
        <w:r w:rsidRPr="005823FC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6</w:t>
        </w:r>
      </w:hyperlink>
      <w:r w:rsidRPr="005823FC">
        <w:rPr>
          <w:rFonts w:ascii="Sylfaen" w:hAnsi="Sylfaen"/>
          <w:sz w:val="24"/>
          <w:szCs w:val="24"/>
          <w:lang w:val="hy-AM"/>
        </w:rPr>
        <w:t>)։</w:t>
      </w: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0912C3" w:rsidRPr="005823FC" w:rsidRDefault="000912C3" w:rsidP="000912C3">
      <w:pPr>
        <w:spacing w:after="0"/>
        <w:ind w:firstLine="567"/>
        <w:contextualSpacing/>
        <w:jc w:val="both"/>
        <w:rPr>
          <w:rFonts w:ascii="Sylfaen" w:hAnsi="Sylfaen" w:cs="Sylfaen"/>
          <w:b/>
          <w:sz w:val="26"/>
          <w:szCs w:val="26"/>
          <w:lang w:val="hy-AM"/>
        </w:rPr>
      </w:pP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19" w:name="_Toc511936454"/>
      <w:r w:rsidRPr="005823FC">
        <w:rPr>
          <w:rFonts w:ascii="Sylfaen" w:hAnsi="Sylfaen" w:cs="Sylfaen"/>
        </w:rPr>
        <w:t>Ընդհանուր</w:t>
      </w:r>
      <w:r w:rsidRPr="005823FC">
        <w:rPr>
          <w:rFonts w:ascii="Sylfaen" w:hAnsi="Sylfaen"/>
        </w:rPr>
        <w:t xml:space="preserve"> նկատառումներ իրականացված ուսումնասիրության վերաբերյալ</w:t>
      </w:r>
      <w:bookmarkEnd w:id="19"/>
    </w:p>
    <w:p w:rsidR="000912C3" w:rsidRPr="005823FC" w:rsidRDefault="000912C3" w:rsidP="000912C3">
      <w:pPr>
        <w:spacing w:after="0"/>
        <w:rPr>
          <w:rFonts w:ascii="Sylfaen" w:hAnsi="Sylfaen"/>
          <w:lang w:val="hy-AM"/>
        </w:rPr>
      </w:pP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Հեռախոսային հարցումների և հանրային քննարկման արդյունքում պարզ դարձավ, որ համայնքների խոշորացման գործընթացի կազմակերպման և իրականացման ընթացքում կենտրոնական իշխանությունների գործելակերպի հանդեպ հանրային վստահության լուրջ պակաս կա։ Վերջինս հիմնականում պայմանավորված է հետադարձ կապի և որոշումների կայացման գործընթացում բնակիչների ներգրավման և իրազեկման մեխանիզմների բացակայության հետ։</w:t>
      </w: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Հարկ է նշել, որ խոշորացման գործընթացի մասին, որպես տեսական երևույթ, տեղեկացվածության էական պակաս չէր նկատվում:</w:t>
      </w: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 xml:space="preserve">Հեռախոսային հարցումների և հանրային քննարկման ընթացքում բազմիցս արտահայտվել է այն միտքը, որ հարթավայրային, զարգացած գյուղատնտեսական համակարգ ունեցող Ախուրյանի տարածաշրջանում նախընտրելի են համայնքների խոշորացման փոքր փնջերը՝ հաշվի առնելով նաև այն հանգամանքը, որ Ախուրյանի </w:t>
      </w:r>
      <w:r w:rsidRPr="005823FC">
        <w:rPr>
          <w:rFonts w:ascii="Sylfaen" w:hAnsi="Sylfaen"/>
          <w:sz w:val="24"/>
          <w:szCs w:val="24"/>
          <w:lang w:val="hy-AM"/>
        </w:rPr>
        <w:lastRenderedPageBreak/>
        <w:t>տարածաշրջանում 200-300 բնակիչ ունեցող համայնքներ պարզապես չկան։ Դիտարկված համայնքներից միայն Գետք, Բենիամին և Բայանդուր համայնքներում է բնակիչների թիվը փոքր 1000-ից։ Այդ պատճառով հանրային քննարկման ընթացքում մասնակիցները հիմնականում շեշտում էին, որ իրենց դեպքում խոշորացման փնջում ընդգրկվող համայնքների օպտիմալ թիվը պետք է լինի ոչ ավելի, քան 5-ը։</w:t>
      </w:r>
    </w:p>
    <w:p w:rsidR="000912C3" w:rsidRPr="000912C3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Հանրային քննարկումների արդյունքում բնակիչների կողմից առանձնահատուկ ուշադրություն է դարձվել համայնքների խոշորացման պրոցեսում իրենց ակնկալիքներին և մտավախություններին, որոնցից ամենահաճախ կրկնողներին կարող եք ծանոթանալ ներքոհիշյալում.</w:t>
      </w: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Ակնկալիքներ`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Կոմունալ ենթակառուցվածքների բարելավում,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Գյուղատնտեսության սպասարկման որակի բարելավում,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Մեքենատրակտորային պարկի թարմացում,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Հողի ագրոքիմիական որակի</w:t>
      </w:r>
      <w:r w:rsidR="006901B2">
        <w:rPr>
          <w:rFonts w:ascii="Sylfaen" w:hAnsi="Sylfaen"/>
          <w:sz w:val="24"/>
          <w:szCs w:val="24"/>
          <w:lang w:val="en-US"/>
        </w:rPr>
        <w:t xml:space="preserve"> </w:t>
      </w:r>
      <w:r w:rsidRPr="005823FC">
        <w:rPr>
          <w:rFonts w:ascii="Sylfaen" w:hAnsi="Sylfaen"/>
          <w:sz w:val="24"/>
          <w:szCs w:val="24"/>
          <w:lang w:val="en-US"/>
        </w:rPr>
        <w:t>բարելավում,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Ոռոգման համակարգի արդիկանացում,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Համայնքների լիարժեք գազաֆիկացում,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Դրենաժային համակարգի կառուցում,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Վարչական շենքերի կառուցում,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Հակակարկտային կայանների տեղադրում,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Գյուղատնտեսական կորոպորատիվների իրակաացում,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Սառնարանային տնտեսությունների ստեղծում-զարգացում,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Սպանդանոցների ստեղծում-վերազինում-զարգացում,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Սահմանամերձ համայնքներում կապի որակի ապահովում,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Մարզադպրոցների վերանորոգում,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Գրադարանների համալրում և վերազինում,</w:t>
      </w:r>
    </w:p>
    <w:p w:rsidR="000912C3" w:rsidRPr="005823FC" w:rsidRDefault="000912C3" w:rsidP="000912C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Համայնքների միջև բնակիչների փոխհարաբերությունների կարգավորում:</w:t>
      </w:r>
    </w:p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Մտավախություններ`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Գործազրկություն ի հաշիվ համայնքապետարանների օպտիմալացման և մեկտեղման,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Արտագաղթ համայնքներից,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Գյուղատնտեսության վերարտադրության անկում,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Համայնքի և համայնքի գույքի նկատմամբ սեփականության (անկախության) կորուստ,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Անտարբերություն փոքր համայնքների նկատմամբ,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Ֆինանսական կորուստներ, կոռուպցիոն ռիսկերի աճ,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Համայնքների միջև հողերի բաշխման խնդիրներ,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Ոռոգման շրջի օգտագործման և բաշխման խնդիրներ նույն բնակավայրի մեծ և փոքր համայնքների միջև,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lastRenderedPageBreak/>
        <w:t>Ավագանու անդամների անհամաչափ բաշխում և որոշումների կայացում հօգուտ մեծ համայնքների,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Անվստահության առաջացում համայնքների և համայնքների բնակիչների միջև,</w:t>
      </w:r>
    </w:p>
    <w:p w:rsidR="000912C3" w:rsidRPr="005823FC" w:rsidRDefault="000912C3" w:rsidP="000912C3">
      <w:pPr>
        <w:pStyle w:val="ListParagraph"/>
        <w:numPr>
          <w:ilvl w:val="0"/>
          <w:numId w:val="16"/>
        </w:numPr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  <w:r w:rsidRPr="005823FC">
        <w:rPr>
          <w:rFonts w:ascii="Sylfaen" w:hAnsi="Sylfaen"/>
          <w:sz w:val="24"/>
          <w:szCs w:val="24"/>
          <w:lang w:val="en-US"/>
        </w:rPr>
        <w:t>Համայնքների բնակիչների միջև փոխհարաբերությունների վատթարացում:</w:t>
      </w:r>
    </w:p>
    <w:p w:rsidR="000912C3" w:rsidRPr="005823FC" w:rsidRDefault="000912C3" w:rsidP="000912C3">
      <w:pPr>
        <w:pStyle w:val="ListParagraph"/>
        <w:spacing w:after="0" w:line="276" w:lineRule="auto"/>
        <w:ind w:left="1276"/>
        <w:jc w:val="both"/>
        <w:rPr>
          <w:rFonts w:ascii="Sylfaen" w:hAnsi="Sylfaen"/>
          <w:sz w:val="24"/>
          <w:szCs w:val="24"/>
          <w:lang w:val="en-US"/>
        </w:rPr>
      </w:pP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Վերջապես, հանրային քննարկման ընթացքում հերթական անգամ հաստատվեց կենտրոնական իշխանությունների կողմից նախաձեռնվող և նրանց անմիջական մասնակցությամբ իրականացվող լուրջ և մասնակցային քննարկումների անհրաժեշտությունը բնակչության հետ՝ ոչ միայն և ոչ այնքան իրազեկման, որքան հետադարձ կապի և հանրային վստահության ապահովման նպատակով։ Սա էլ նշանակում է, որ նմանատիպ հանդիպումները պետք է լինեն մեթոդաբանորեն ճիշտ կազմակերպված, իսկ դրանցից ստացված արդյունքները պետք է հնարավորինս արտացոլվեն հետագայում կայացվելիք որոշումներում։</w:t>
      </w:r>
    </w:p>
    <w:p w:rsidR="000912C3" w:rsidRPr="005823FC" w:rsidRDefault="000912C3" w:rsidP="000912C3">
      <w:pPr>
        <w:spacing w:after="0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rPr>
          <w:rFonts w:ascii="Sylfaen" w:hAnsi="Sylfaen"/>
          <w:b/>
          <w:sz w:val="24"/>
          <w:szCs w:val="24"/>
          <w:lang w:val="hy-AM"/>
        </w:rPr>
      </w:pPr>
      <w:r w:rsidRPr="005823FC">
        <w:rPr>
          <w:rFonts w:ascii="Sylfaen" w:hAnsi="Sylfaen"/>
          <w:b/>
          <w:sz w:val="24"/>
          <w:szCs w:val="24"/>
          <w:lang w:val="hy-AM"/>
        </w:rPr>
        <w:br w:type="page"/>
      </w: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20" w:name="_Հավելված_1._Հարցաշար"/>
      <w:bookmarkStart w:id="21" w:name="_Toc511936455"/>
      <w:bookmarkEnd w:id="20"/>
      <w:r w:rsidRPr="005823FC">
        <w:rPr>
          <w:rFonts w:ascii="Sylfaen" w:hAnsi="Sylfaen"/>
        </w:rPr>
        <w:lastRenderedPageBreak/>
        <w:t>Հավելված 1.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Հարցաշար տարածաշրջանի համայնքների ղեկավարներին հեռախոսային հարցման</w:t>
      </w:r>
      <w:bookmarkEnd w:id="21"/>
    </w:p>
    <w:p w:rsidR="000912C3" w:rsidRPr="005823FC" w:rsidRDefault="000912C3" w:rsidP="000912C3">
      <w:pPr>
        <w:jc w:val="center"/>
        <w:rPr>
          <w:rFonts w:ascii="Sylfaen" w:hAnsi="Sylfaen"/>
          <w:b/>
          <w:lang w:val="hy-AM"/>
        </w:rPr>
      </w:pPr>
    </w:p>
    <w:p w:rsidR="000912C3" w:rsidRPr="005823FC" w:rsidRDefault="000912C3" w:rsidP="000912C3">
      <w:pPr>
        <w:jc w:val="center"/>
        <w:rPr>
          <w:rFonts w:ascii="Sylfaen" w:hAnsi="Sylfaen"/>
          <w:b/>
          <w:lang w:val="hy-AM"/>
        </w:rPr>
      </w:pPr>
      <w:r w:rsidRPr="005823FC">
        <w:rPr>
          <w:rFonts w:ascii="Sylfaen" w:hAnsi="Sylfaen"/>
          <w:b/>
          <w:lang w:val="hy-AM"/>
        </w:rPr>
        <w:t xml:space="preserve">Հարցաշար </w:t>
      </w: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jc w:val="bot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:rsidR="000912C3" w:rsidRPr="005823FC" w:rsidRDefault="000912C3" w:rsidP="000912C3">
      <w:pPr>
        <w:pStyle w:val="ListParagraph"/>
        <w:spacing w:line="240" w:lineRule="auto"/>
        <w:ind w:left="360"/>
        <w:jc w:val="both"/>
        <w:rPr>
          <w:rFonts w:ascii="Sylfaen" w:hAnsi="Sylfaen"/>
          <w:i/>
          <w:lang w:val="hy-AM"/>
        </w:rPr>
      </w:pPr>
      <w:r w:rsidRPr="005823FC">
        <w:rPr>
          <w:rFonts w:ascii="Sylfaen" w:hAnsi="Sylfaen"/>
          <w:i/>
          <w:lang w:val="hy-AM"/>
        </w:rPr>
        <w:t xml:space="preserve">(Հիմնական ծառայությունների ցանկը տե՛ս </w:t>
      </w:r>
      <w:hyperlink w:anchor="_Հավելված_4._Մատուցվող" w:history="1">
        <w:r w:rsidRPr="005823FC">
          <w:rPr>
            <w:rStyle w:val="Hyperlink"/>
            <w:rFonts w:ascii="Sylfaen" w:hAnsi="Sylfaen"/>
            <w:b/>
            <w:i/>
            <w:lang w:val="hy-AM"/>
          </w:rPr>
          <w:t>Հավելված 4</w:t>
        </w:r>
      </w:hyperlink>
      <w:r w:rsidRPr="005823FC">
        <w:rPr>
          <w:rFonts w:ascii="Sylfaen" w:hAnsi="Sylfaen"/>
          <w:i/>
          <w:lang w:val="hy-AM"/>
        </w:rPr>
        <w:t>-ում)</w:t>
      </w:r>
    </w:p>
    <w:p w:rsidR="000912C3" w:rsidRPr="005823FC" w:rsidRDefault="000912C3" w:rsidP="000912C3">
      <w:pPr>
        <w:pStyle w:val="ListParagraph"/>
        <w:ind w:left="360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ind w:left="360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Այո</w:t>
      </w:r>
      <w:r w:rsidR="006901B2">
        <w:rPr>
          <w:rFonts w:ascii="Sylfaen" w:hAnsi="Sylfaen" w:cs="Sylfaen"/>
          <w:lang w:val="hy-AM"/>
        </w:rPr>
        <w:tab/>
      </w:r>
      <w:r w:rsidR="004B1625" w:rsidRPr="005823FC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5823FC">
        <w:rPr>
          <w:rFonts w:ascii="Sylfaen" w:hAnsi="Sylfaen"/>
          <w:lang w:val="hy-AM"/>
        </w:rPr>
        <w:instrText xml:space="preserve"> FORMCHECKBOX </w:instrText>
      </w:r>
      <w:r w:rsidR="004B1625" w:rsidRPr="005823FC">
        <w:rPr>
          <w:rFonts w:ascii="Sylfaen" w:hAnsi="Sylfaen"/>
          <w:lang w:val="hy-AM"/>
        </w:rPr>
      </w:r>
      <w:r w:rsidR="004B1625" w:rsidRPr="005823FC">
        <w:rPr>
          <w:rFonts w:ascii="Sylfaen" w:hAnsi="Sylfaen"/>
          <w:lang w:val="hy-AM"/>
        </w:rPr>
        <w:fldChar w:fldCharType="end"/>
      </w:r>
    </w:p>
    <w:p w:rsidR="000912C3" w:rsidRPr="005823FC" w:rsidRDefault="000912C3" w:rsidP="000912C3">
      <w:pPr>
        <w:pStyle w:val="ListParagraph"/>
        <w:ind w:left="357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 xml:space="preserve"> Ոչ</w:t>
      </w:r>
      <w:r w:rsidRPr="005823FC">
        <w:rPr>
          <w:rFonts w:ascii="Sylfaen" w:hAnsi="Sylfaen" w:cs="Sylfaen"/>
          <w:lang w:val="hy-AM"/>
        </w:rPr>
        <w:tab/>
      </w:r>
      <w:r w:rsidRPr="005823FC">
        <w:rPr>
          <w:rFonts w:ascii="Sylfaen" w:hAnsi="Sylfaen" w:cs="Sylfaen"/>
          <w:lang w:val="hy-AM"/>
        </w:rPr>
        <w:tab/>
      </w:r>
      <w:r w:rsidR="004B1625" w:rsidRPr="005823FC">
        <w:rPr>
          <w:rFonts w:ascii="Sylfaen" w:hAnsi="Sylfaen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823FC">
        <w:rPr>
          <w:rFonts w:ascii="Sylfaen" w:hAnsi="Sylfaen"/>
          <w:lang w:val="hy-AM"/>
        </w:rPr>
        <w:instrText xml:space="preserve"> FORMCHECKBOX </w:instrText>
      </w:r>
      <w:r w:rsidR="004B1625" w:rsidRPr="005823FC">
        <w:rPr>
          <w:rFonts w:ascii="Sylfaen" w:hAnsi="Sylfaen"/>
          <w:lang w:val="hy-AM"/>
        </w:rPr>
      </w:r>
      <w:r w:rsidR="004B1625" w:rsidRPr="005823FC">
        <w:rPr>
          <w:rFonts w:ascii="Sylfaen" w:hAnsi="Sylfaen"/>
          <w:lang w:val="hy-AM"/>
        </w:rPr>
        <w:fldChar w:fldCharType="end"/>
      </w:r>
      <w:r w:rsidRPr="005823FC">
        <w:rPr>
          <w:rFonts w:ascii="Sylfaen" w:hAnsi="Sylfaen"/>
          <w:lang w:val="hy-AM"/>
        </w:rPr>
        <w:t xml:space="preserve"> (անցնել հարց 3-ին)</w:t>
      </w:r>
    </w:p>
    <w:p w:rsidR="000912C3" w:rsidRPr="005823FC" w:rsidRDefault="000912C3" w:rsidP="000912C3">
      <w:pPr>
        <w:spacing w:line="240" w:lineRule="auto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Եթե</w:t>
      </w:r>
      <w:r w:rsidRPr="005823FC">
        <w:rPr>
          <w:rFonts w:ascii="Sylfaen" w:hAnsi="Sylfaen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0912C3" w:rsidRPr="00D915A7" w:rsidTr="00D915A7">
        <w:tc>
          <w:tcPr>
            <w:tcW w:w="4788" w:type="dxa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Ծառայության կոդը/համարը</w:t>
            </w: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Համայնքի կոդը/համարը</w:t>
            </w: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line="240" w:lineRule="auto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Կա՞ն</w:t>
      </w:r>
      <w:r w:rsidRPr="005823FC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(Հիմնական ծառայությունների ցանկը տե՛ս հավելված 1-ում)</w:t>
      </w:r>
    </w:p>
    <w:p w:rsidR="000912C3" w:rsidRPr="005823FC" w:rsidRDefault="000912C3" w:rsidP="000912C3">
      <w:pPr>
        <w:spacing w:after="0"/>
        <w:ind w:firstLine="357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Այո</w:t>
      </w:r>
      <w:r w:rsidRPr="005823FC">
        <w:rPr>
          <w:rFonts w:ascii="Sylfaen" w:hAnsi="Sylfaen" w:cs="Sylfaen"/>
          <w:lang w:val="hy-AM"/>
        </w:rPr>
        <w:tab/>
      </w:r>
      <w:r w:rsidR="004B1625" w:rsidRPr="005823FC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5823FC">
        <w:rPr>
          <w:rFonts w:ascii="Sylfaen" w:hAnsi="Sylfaen"/>
          <w:lang w:val="hy-AM"/>
        </w:rPr>
        <w:instrText xml:space="preserve"> FORMCHECKBOX </w:instrText>
      </w:r>
      <w:r w:rsidR="004B1625" w:rsidRPr="005823FC">
        <w:rPr>
          <w:rFonts w:ascii="Sylfaen" w:hAnsi="Sylfaen"/>
          <w:lang w:val="hy-AM"/>
        </w:rPr>
      </w:r>
      <w:r w:rsidR="004B1625" w:rsidRPr="005823FC">
        <w:rPr>
          <w:rFonts w:ascii="Sylfaen" w:hAnsi="Sylfaen"/>
          <w:lang w:val="hy-AM"/>
        </w:rPr>
        <w:fldChar w:fldCharType="end"/>
      </w:r>
    </w:p>
    <w:p w:rsidR="000912C3" w:rsidRPr="005823FC" w:rsidRDefault="000912C3" w:rsidP="000912C3">
      <w:pPr>
        <w:spacing w:after="0"/>
        <w:ind w:firstLine="357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Ոչ</w:t>
      </w:r>
      <w:r w:rsidRPr="005823FC">
        <w:rPr>
          <w:rFonts w:ascii="Sylfaen" w:hAnsi="Sylfaen" w:cs="Sylfaen"/>
          <w:lang w:val="hy-AM"/>
        </w:rPr>
        <w:tab/>
      </w:r>
      <w:r w:rsidRPr="005823FC">
        <w:rPr>
          <w:rFonts w:ascii="Sylfaen" w:hAnsi="Sylfaen" w:cs="Sylfaen"/>
          <w:lang w:val="hy-AM"/>
        </w:rPr>
        <w:tab/>
      </w:r>
      <w:r w:rsidR="004B1625" w:rsidRPr="005823FC">
        <w:rPr>
          <w:rFonts w:ascii="Sylfaen" w:hAnsi="Sylfaen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5823FC">
        <w:rPr>
          <w:rFonts w:ascii="Sylfaen" w:hAnsi="Sylfaen"/>
          <w:lang w:val="hy-AM"/>
        </w:rPr>
        <w:instrText xml:space="preserve"> FORMCHECKBOX </w:instrText>
      </w:r>
      <w:r w:rsidR="004B1625" w:rsidRPr="005823FC">
        <w:rPr>
          <w:rFonts w:ascii="Sylfaen" w:hAnsi="Sylfaen"/>
          <w:lang w:val="hy-AM"/>
        </w:rPr>
      </w:r>
      <w:r w:rsidR="004B1625" w:rsidRPr="005823FC">
        <w:rPr>
          <w:rFonts w:ascii="Sylfaen" w:hAnsi="Sylfaen"/>
          <w:lang w:val="hy-AM"/>
        </w:rPr>
        <w:fldChar w:fldCharType="end"/>
      </w:r>
      <w:r w:rsidRPr="005823FC">
        <w:rPr>
          <w:rFonts w:ascii="Sylfaen" w:hAnsi="Sylfaen"/>
          <w:lang w:val="hy-AM"/>
        </w:rPr>
        <w:t xml:space="preserve"> (անցնել հարց 5-ին)</w:t>
      </w:r>
    </w:p>
    <w:p w:rsidR="000912C3" w:rsidRPr="005823FC" w:rsidRDefault="000912C3" w:rsidP="000912C3">
      <w:pPr>
        <w:spacing w:after="0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after="0"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Եթե</w:t>
      </w:r>
      <w:r w:rsidRPr="005823FC">
        <w:rPr>
          <w:rFonts w:ascii="Sylfaen" w:hAnsi="Sylfaen"/>
          <w:lang w:val="hy-AM"/>
        </w:rPr>
        <w:t xml:space="preserve"> այո, ապա որո՞նք են դրանք և ո՞ր համայնքի կողմից են դրանք մատուցվում։</w:t>
      </w:r>
    </w:p>
    <w:p w:rsidR="000912C3" w:rsidRPr="005823FC" w:rsidRDefault="000912C3" w:rsidP="000912C3">
      <w:pPr>
        <w:pStyle w:val="ListParagraph"/>
        <w:spacing w:after="0" w:line="276" w:lineRule="auto"/>
        <w:ind w:left="360"/>
        <w:rPr>
          <w:rFonts w:ascii="Sylfaen" w:hAnsi="Sylfaen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0912C3" w:rsidRPr="00D915A7" w:rsidTr="00D915A7"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:rsidR="000912C3" w:rsidRPr="00D915A7" w:rsidRDefault="000912C3" w:rsidP="00D915A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Համայնքի կոդը/համարը</w:t>
            </w: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0912C3" w:rsidRPr="00D915A7" w:rsidTr="00D915A7">
        <w:trPr>
          <w:trHeight w:hRule="exact" w:val="454"/>
        </w:trPr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88" w:type="dxa"/>
          </w:tcPr>
          <w:p w:rsidR="000912C3" w:rsidRPr="00D915A7" w:rsidRDefault="000912C3" w:rsidP="00D915A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rPr>
          <w:rFonts w:ascii="Sylfaen" w:hAnsi="Sylfaen" w:cs="Sylfaen"/>
          <w:lang w:val="hy-AM"/>
        </w:rPr>
      </w:pPr>
    </w:p>
    <w:p w:rsidR="000912C3" w:rsidRPr="005823FC" w:rsidRDefault="000912C3" w:rsidP="000912C3">
      <w:pPr>
        <w:rPr>
          <w:rFonts w:ascii="Sylfaen" w:hAnsi="Sylfaen" w:cs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 w:cs="Sylfaen"/>
          <w:lang w:val="hy-AM"/>
        </w:rPr>
      </w:pPr>
      <w:r w:rsidRPr="005823FC">
        <w:rPr>
          <w:rFonts w:ascii="Sylfaen" w:hAnsi="Sylfaen" w:cs="Sylfaen"/>
          <w:lang w:val="hy-AM"/>
        </w:rPr>
        <w:t>Ձեր</w:t>
      </w:r>
      <w:r w:rsidRPr="005823FC">
        <w:rPr>
          <w:rFonts w:ascii="Sylfaen" w:hAnsi="Sylfaen"/>
          <w:lang w:val="hy-AM"/>
        </w:rPr>
        <w:t xml:space="preserve"> կարծիքով, համայնքների խոշորացման պարագայում ո՞ր համայնքերի հետ պետք է միավորվի ձեր համայնքը:</w:t>
      </w:r>
    </w:p>
    <w:p w:rsidR="000912C3" w:rsidRPr="005823FC" w:rsidRDefault="000912C3" w:rsidP="000912C3">
      <w:pPr>
        <w:pStyle w:val="ListParagraph"/>
        <w:spacing w:line="240" w:lineRule="auto"/>
        <w:ind w:left="360"/>
        <w:rPr>
          <w:rFonts w:ascii="Sylfaen" w:hAnsi="Sylfaen" w:cs="Sylfaen"/>
          <w:lang w:val="hy-AM"/>
        </w:rPr>
      </w:pPr>
      <w:r w:rsidRPr="005823FC">
        <w:rPr>
          <w:rFonts w:ascii="Sylfaen" w:hAnsi="Sylfaen"/>
          <w:i/>
          <w:lang w:val="hy-AM"/>
        </w:rPr>
        <w:t xml:space="preserve">(Համայնքների ցանկը տե՛ս </w:t>
      </w:r>
      <w:hyperlink w:anchor="_Հավելված_3._Արմավիրի" w:history="1">
        <w:r w:rsidRPr="005823FC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5823FC">
        <w:rPr>
          <w:rFonts w:ascii="Sylfaen" w:hAnsi="Sylfaen"/>
          <w:i/>
          <w:lang w:val="hy-AM"/>
        </w:rPr>
        <w:t>, նշեք համայնքի կոդը/համարը</w:t>
      </w:r>
      <w:r w:rsidRPr="005823FC">
        <w:rPr>
          <w:rFonts w:ascii="Sylfaen" w:hAnsi="Sylfaen"/>
          <w:lang w:val="hy-AM"/>
        </w:rPr>
        <w:t>)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1.</w:t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  <w:t>5.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2.</w:t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  <w:t>6.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3.</w:t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  <w:t>7.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4.</w:t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</w:r>
      <w:r w:rsidRPr="005823FC">
        <w:rPr>
          <w:rFonts w:ascii="Sylfaen" w:hAnsi="Sylfaen"/>
          <w:lang w:val="hy-AM"/>
        </w:rPr>
        <w:tab/>
        <w:t>8.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9. Դ.Պ.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Ո՞րնէ</w:t>
      </w:r>
      <w:r w:rsidRPr="005823FC">
        <w:rPr>
          <w:rFonts w:ascii="Sylfaen" w:hAnsi="Sylfaen"/>
          <w:lang w:val="hy-AM"/>
        </w:rPr>
        <w:t xml:space="preserve">, </w:t>
      </w:r>
      <w:r w:rsidRPr="005823FC">
        <w:rPr>
          <w:rFonts w:ascii="Sylfaen" w:hAnsi="Sylfaen" w:cs="Sylfaen"/>
          <w:lang w:val="hy-AM"/>
        </w:rPr>
        <w:t>ըստձեզ</w:t>
      </w:r>
      <w:r w:rsidRPr="005823FC">
        <w:rPr>
          <w:rFonts w:ascii="Sylfaen" w:hAnsi="Sylfaen"/>
          <w:lang w:val="hy-AM"/>
        </w:rPr>
        <w:t xml:space="preserve">, </w:t>
      </w:r>
      <w:r w:rsidRPr="005823FC">
        <w:rPr>
          <w:rFonts w:ascii="Sylfaen" w:hAnsi="Sylfaen" w:cs="Sylfaen"/>
          <w:lang w:val="hy-AM"/>
        </w:rPr>
        <w:t>խոշորացվողհամայնքներինվազագույնևառավելագույնթվերըձերփնջում</w:t>
      </w:r>
      <w:r w:rsidRPr="005823FC">
        <w:rPr>
          <w:rFonts w:ascii="Sylfaen" w:hAnsi="Sylfaen"/>
          <w:lang w:val="hy-AM"/>
        </w:rPr>
        <w:t>: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 xml:space="preserve">Նշեք նվազագույն թիվը՝ 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 xml:space="preserve">Նշեք առավելագույն թիվը՝ </w:t>
      </w:r>
    </w:p>
    <w:p w:rsidR="000912C3" w:rsidRPr="005823FC" w:rsidRDefault="000912C3" w:rsidP="000912C3">
      <w:pPr>
        <w:pStyle w:val="ListParagraph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Ձեր</w:t>
      </w:r>
      <w:r w:rsidRPr="005823FC">
        <w:rPr>
          <w:rFonts w:ascii="Sylfaen" w:hAnsi="Sylfaen"/>
          <w:lang w:val="hy-AM"/>
        </w:rPr>
        <w:t xml:space="preserve"> պատկերացմամբ, համայնքների խոշորացման ձեր փնջում ո՞ր բնակավայրը պետք է լինի նոր ձևավորվող բազմաբնակավայր համայնքի կենտրոնը։</w:t>
      </w:r>
    </w:p>
    <w:p w:rsidR="000912C3" w:rsidRPr="005823FC" w:rsidRDefault="000912C3" w:rsidP="000912C3">
      <w:pPr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 xml:space="preserve">Բնակավայրը՝ </w:t>
      </w:r>
      <w:r w:rsidR="004B1625" w:rsidRPr="005823FC">
        <w:rPr>
          <w:rFonts w:ascii="Sylfaen" w:hAnsi="Sylfaen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5823FC">
        <w:rPr>
          <w:rFonts w:ascii="Sylfaen" w:hAnsi="Sylfaen"/>
          <w:lang w:val="hy-AM"/>
        </w:rPr>
        <w:instrText xml:space="preserve"> FORMTEXT </w:instrText>
      </w:r>
      <w:r w:rsidR="004B1625" w:rsidRPr="005823FC">
        <w:rPr>
          <w:rFonts w:ascii="Sylfaen" w:hAnsi="Sylfaen"/>
          <w:lang w:val="hy-AM"/>
        </w:rPr>
      </w:r>
      <w:r w:rsidR="004B1625" w:rsidRPr="005823FC">
        <w:rPr>
          <w:rFonts w:ascii="Sylfaen" w:hAnsi="Sylfaen"/>
          <w:lang w:val="hy-AM"/>
        </w:rPr>
        <w:fldChar w:fldCharType="separate"/>
      </w:r>
      <w:r w:rsidRPr="005823FC">
        <w:rPr>
          <w:rFonts w:ascii="Times New Roman" w:hAnsi="Times New Roman"/>
          <w:lang w:val="hy-AM"/>
        </w:rPr>
        <w:t> </w:t>
      </w:r>
      <w:r w:rsidRPr="005823FC">
        <w:rPr>
          <w:rFonts w:ascii="Times New Roman" w:hAnsi="Times New Roman"/>
          <w:lang w:val="hy-AM"/>
        </w:rPr>
        <w:t> </w:t>
      </w:r>
      <w:r w:rsidRPr="005823FC">
        <w:rPr>
          <w:rFonts w:ascii="Times New Roman" w:hAnsi="Times New Roman"/>
          <w:lang w:val="hy-AM"/>
        </w:rPr>
        <w:t> </w:t>
      </w:r>
      <w:r w:rsidRPr="005823FC">
        <w:rPr>
          <w:rFonts w:ascii="Times New Roman" w:hAnsi="Times New Roman"/>
          <w:lang w:val="hy-AM"/>
        </w:rPr>
        <w:t> </w:t>
      </w:r>
      <w:r w:rsidRPr="005823FC">
        <w:rPr>
          <w:rFonts w:ascii="Times New Roman" w:hAnsi="Times New Roman"/>
          <w:lang w:val="hy-AM"/>
        </w:rPr>
        <w:t> </w:t>
      </w:r>
      <w:r w:rsidR="004B1625" w:rsidRPr="005823FC">
        <w:rPr>
          <w:rFonts w:ascii="Sylfaen" w:hAnsi="Sylfaen"/>
          <w:lang w:val="hy-AM"/>
        </w:rPr>
        <w:fldChar w:fldCharType="end"/>
      </w:r>
    </w:p>
    <w:p w:rsidR="000912C3" w:rsidRPr="005823FC" w:rsidRDefault="000912C3" w:rsidP="000912C3">
      <w:pPr>
        <w:pStyle w:val="ListParagraph"/>
        <w:numPr>
          <w:ilvl w:val="0"/>
          <w:numId w:val="3"/>
        </w:numPr>
        <w:spacing w:after="0" w:line="240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Որո՞նք</w:t>
      </w:r>
      <w:r w:rsidRPr="005823FC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Դ.Պ</w:t>
      </w:r>
    </w:p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p w:rsidR="000912C3" w:rsidRPr="005823FC" w:rsidRDefault="000912C3" w:rsidP="000912C3">
      <w:pPr>
        <w:rPr>
          <w:rFonts w:ascii="Sylfaen" w:hAnsi="Sylfaen"/>
          <w:b/>
          <w:sz w:val="24"/>
          <w:szCs w:val="24"/>
          <w:lang w:val="hy-AM"/>
        </w:rPr>
      </w:pPr>
      <w:r w:rsidRPr="005823FC">
        <w:rPr>
          <w:rFonts w:ascii="Sylfaen" w:hAnsi="Sylfaen" w:cs="Sylfaen"/>
          <w:lang w:val="hy-AM"/>
        </w:rPr>
        <w:t>Որո՞նք</w:t>
      </w:r>
      <w:r w:rsidRPr="005823FC">
        <w:rPr>
          <w:rFonts w:ascii="Sylfaen" w:hAnsi="Sylfaen"/>
          <w:lang w:val="hy-AM"/>
        </w:rPr>
        <w:t xml:space="preserve"> են համայնքների խոշորացումից Ձեր հիմնական երեք մտավախությունները։</w:t>
      </w:r>
    </w:p>
    <w:p w:rsidR="000912C3" w:rsidRPr="005823FC" w:rsidRDefault="000912C3" w:rsidP="000912C3">
      <w:pPr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rPr>
          <w:rFonts w:ascii="Sylfaen" w:hAnsi="Sylfaen"/>
          <w:b/>
          <w:sz w:val="24"/>
          <w:szCs w:val="24"/>
          <w:lang w:val="hy-AM"/>
        </w:rPr>
      </w:pPr>
      <w:r w:rsidRPr="005823FC">
        <w:rPr>
          <w:rFonts w:ascii="Sylfaen" w:hAnsi="Sylfaen"/>
          <w:b/>
          <w:sz w:val="24"/>
          <w:szCs w:val="24"/>
          <w:lang w:val="hy-AM"/>
        </w:rPr>
        <w:br w:type="page"/>
      </w: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22" w:name="_Հավելված_2._Տարածաշրջանում"/>
      <w:bookmarkStart w:id="23" w:name="_Toc511936456"/>
      <w:bookmarkEnd w:id="22"/>
      <w:r w:rsidRPr="005823FC">
        <w:rPr>
          <w:rFonts w:ascii="Sylfaen" w:hAnsi="Sylfaen"/>
        </w:rPr>
        <w:lastRenderedPageBreak/>
        <w:t>Հավելված 2.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Տարածաշրջանում հանրային քննարկման անցկացման համար</w:t>
      </w:r>
      <w:bookmarkEnd w:id="23"/>
    </w:p>
    <w:p w:rsidR="000912C3" w:rsidRPr="005823FC" w:rsidRDefault="000912C3" w:rsidP="000912C3">
      <w:pPr>
        <w:rPr>
          <w:rFonts w:ascii="Sylfaen" w:hAnsi="Sylfaen"/>
          <w:lang w:val="hy-AM"/>
        </w:rPr>
      </w:pPr>
    </w:p>
    <w:p w:rsidR="000912C3" w:rsidRPr="005823FC" w:rsidRDefault="000912C3" w:rsidP="000912C3">
      <w:pPr>
        <w:jc w:val="center"/>
        <w:rPr>
          <w:rFonts w:ascii="Sylfaen" w:hAnsi="Sylfaen"/>
          <w:b/>
          <w:lang w:val="hy-AM"/>
        </w:rPr>
      </w:pPr>
      <w:r w:rsidRPr="005823FC">
        <w:rPr>
          <w:rFonts w:ascii="Sylfaen" w:hAnsi="Sylfaen"/>
          <w:b/>
          <w:lang w:val="hy-AM"/>
        </w:rPr>
        <w:t>Հարցաշար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Ձեր</w:t>
      </w:r>
      <w:r w:rsidRPr="005823FC">
        <w:rPr>
          <w:rFonts w:ascii="Sylfaen" w:hAnsi="Sylfaen"/>
          <w:lang w:val="hy-AM"/>
        </w:rPr>
        <w:t xml:space="preserve"> կարծիքով, համայնքների խոշորացման պարագայում, ո՞ր համայնքերի հետ պետք է միավորվի ձեր համայնքը: (</w:t>
      </w:r>
      <w:r w:rsidRPr="005823FC">
        <w:rPr>
          <w:rFonts w:ascii="Sylfaen" w:hAnsi="Sylfaen"/>
          <w:i/>
          <w:lang w:val="hy-AM"/>
        </w:rPr>
        <w:t xml:space="preserve">Համայնքների ցանկի համար տես </w:t>
      </w:r>
      <w:hyperlink w:anchor="_Հավելված_3" w:history="1">
        <w:r w:rsidRPr="005823FC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5823FC">
        <w:rPr>
          <w:rFonts w:ascii="Sylfaen" w:hAnsi="Sylfaen"/>
          <w:lang w:val="hy-AM"/>
        </w:rPr>
        <w:t>)</w:t>
      </w:r>
    </w:p>
    <w:p w:rsidR="000912C3" w:rsidRPr="005823FC" w:rsidRDefault="000912C3" w:rsidP="000912C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համայնք</w:t>
      </w:r>
      <w:r w:rsidRPr="005823FC">
        <w:rPr>
          <w:rFonts w:ascii="Sylfaen" w:hAnsi="Sylfaen"/>
          <w:lang w:val="hy-AM"/>
        </w:rPr>
        <w:t xml:space="preserve"> 1</w:t>
      </w:r>
    </w:p>
    <w:p w:rsidR="000912C3" w:rsidRPr="005823FC" w:rsidRDefault="000912C3" w:rsidP="000912C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համայնք</w:t>
      </w:r>
      <w:r w:rsidRPr="005823FC">
        <w:rPr>
          <w:rFonts w:ascii="Sylfaen" w:hAnsi="Sylfaen"/>
          <w:lang w:val="hy-AM"/>
        </w:rPr>
        <w:t xml:space="preserve"> 2</w:t>
      </w:r>
    </w:p>
    <w:p w:rsidR="000912C3" w:rsidRPr="005823FC" w:rsidRDefault="000912C3" w:rsidP="000912C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 w:cs="Sylfaen"/>
          <w:lang w:val="hy-AM"/>
        </w:rPr>
      </w:pPr>
      <w:r w:rsidRPr="005823FC">
        <w:rPr>
          <w:rFonts w:ascii="Sylfaen" w:hAnsi="Sylfaen" w:cs="Sylfaen"/>
          <w:lang w:val="hy-AM"/>
        </w:rPr>
        <w:t>ևայդպեսշարունակ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r w:rsidRPr="005823FC">
        <w:rPr>
          <w:rFonts w:ascii="Sylfaen" w:hAnsi="Sylfaen" w:cs="Sylfaen"/>
          <w:lang w:val="hy-AM"/>
        </w:rPr>
        <w:t>Կա</w:t>
      </w:r>
      <w:r w:rsidRPr="005823FC">
        <w:rPr>
          <w:rFonts w:ascii="Sylfaen" w:hAnsi="Sylfaen"/>
          <w:lang w:val="hy-AM"/>
        </w:rPr>
        <w:t>՞ն արդյոք համայնքներ, որոնց հետ խոշորանալը կվնասի ձեր համայնքին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r w:rsidRPr="005823FC">
        <w:rPr>
          <w:rFonts w:ascii="Sylfaen" w:hAnsi="Sylfaen" w:cs="Sylfaen"/>
          <w:lang w:val="hy-AM"/>
        </w:rPr>
        <w:t>Ո՞րն</w:t>
      </w:r>
      <w:r w:rsidRPr="005823FC">
        <w:rPr>
          <w:rFonts w:ascii="Sylfaen" w:hAnsi="Sylfaen"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0912C3" w:rsidRPr="005823FC" w:rsidRDefault="000912C3" w:rsidP="000912C3">
      <w:pPr>
        <w:pStyle w:val="ListParagraph"/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 xml:space="preserve">Նշեք նվազագույն թիվը </w:t>
      </w:r>
    </w:p>
    <w:p w:rsidR="000912C3" w:rsidRPr="005823FC" w:rsidRDefault="000912C3" w:rsidP="000912C3">
      <w:pPr>
        <w:pStyle w:val="ListParagraph"/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 xml:space="preserve">Նշեք առավելագույն թիվը 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Ձեր</w:t>
      </w:r>
      <w:r w:rsidRPr="005823FC">
        <w:rPr>
          <w:rFonts w:ascii="Sylfaen" w:hAnsi="Sylfaen"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Կա՞ն</w:t>
      </w:r>
      <w:r w:rsidRPr="005823FC">
        <w:rPr>
          <w:rFonts w:ascii="Sylfaen" w:hAnsi="Sylfaen"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(ծառայությունների ցանկի համար տես հավելված 1)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Եթե</w:t>
      </w:r>
      <w:r w:rsidRPr="005823FC">
        <w:rPr>
          <w:rFonts w:ascii="Sylfaen" w:hAnsi="Sylfaen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Կա՞ն</w:t>
      </w:r>
      <w:r w:rsidRPr="005823FC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Եթե այո, ապա որո՞նք են դրանք և ո՞ր համայնքի կողմից են դրանք մատուցվում։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Որո՞նք</w:t>
      </w:r>
      <w:r w:rsidRPr="005823FC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:rsidR="000912C3" w:rsidRPr="005823FC" w:rsidRDefault="000912C3" w:rsidP="000912C3">
      <w:pPr>
        <w:pStyle w:val="ListParagraph"/>
        <w:numPr>
          <w:ilvl w:val="0"/>
          <w:numId w:val="6"/>
        </w:numPr>
        <w:spacing w:after="0" w:line="276" w:lineRule="auto"/>
        <w:rPr>
          <w:rFonts w:ascii="Sylfaen" w:hAnsi="Sylfaen"/>
          <w:lang w:val="hy-AM"/>
        </w:rPr>
      </w:pPr>
      <w:r w:rsidRPr="005823FC">
        <w:rPr>
          <w:rFonts w:ascii="Sylfaen" w:hAnsi="Sylfaen" w:cs="Sylfaen"/>
          <w:lang w:val="hy-AM"/>
        </w:rPr>
        <w:t>Որո՞նք</w:t>
      </w:r>
      <w:r w:rsidRPr="005823FC">
        <w:rPr>
          <w:rFonts w:ascii="Sylfaen" w:hAnsi="Sylfaen"/>
          <w:lang w:val="hy-AM"/>
        </w:rPr>
        <w:t xml:space="preserve"> են համայնքների խոշորացումից եր հիմնական երեք մտավախությունները։</w:t>
      </w:r>
    </w:p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p w:rsidR="000912C3" w:rsidRPr="005823FC" w:rsidRDefault="000912C3" w:rsidP="000912C3">
      <w:pPr>
        <w:spacing w:after="0" w:line="240" w:lineRule="auto"/>
        <w:jc w:val="center"/>
        <w:rPr>
          <w:rFonts w:ascii="Sylfaen" w:hAnsi="Sylfaen"/>
          <w:b/>
          <w:lang w:val="hy-AM"/>
        </w:rPr>
      </w:pPr>
    </w:p>
    <w:p w:rsidR="000912C3" w:rsidRPr="005823FC" w:rsidRDefault="000912C3" w:rsidP="000912C3">
      <w:pPr>
        <w:spacing w:after="0" w:line="240" w:lineRule="auto"/>
        <w:jc w:val="center"/>
        <w:rPr>
          <w:rFonts w:ascii="Sylfaen" w:hAnsi="Sylfaen"/>
          <w:b/>
          <w:lang w:val="hy-AM"/>
        </w:rPr>
      </w:pPr>
    </w:p>
    <w:p w:rsidR="000912C3" w:rsidRPr="005823FC" w:rsidRDefault="000912C3" w:rsidP="000912C3">
      <w:pPr>
        <w:spacing w:after="0" w:line="240" w:lineRule="auto"/>
        <w:jc w:val="center"/>
        <w:rPr>
          <w:rFonts w:ascii="Sylfaen" w:hAnsi="Sylfaen"/>
          <w:b/>
          <w:lang w:val="hy-AM"/>
        </w:rPr>
      </w:pPr>
      <w:r w:rsidRPr="005823FC">
        <w:rPr>
          <w:rFonts w:ascii="Sylfaen" w:hAnsi="Sylfaen"/>
          <w:b/>
          <w:lang w:val="hy-AM"/>
        </w:rPr>
        <w:t>Փնջերի քննարկում</w:t>
      </w:r>
    </w:p>
    <w:p w:rsidR="000912C3" w:rsidRPr="005823FC" w:rsidRDefault="000912C3" w:rsidP="000912C3">
      <w:pPr>
        <w:rPr>
          <w:rFonts w:ascii="Sylfaen" w:hAnsi="Sylfaen"/>
          <w:b/>
          <w:lang w:val="hy-AM"/>
        </w:rPr>
      </w:pPr>
    </w:p>
    <w:p w:rsidR="000912C3" w:rsidRPr="005823FC" w:rsidRDefault="000912C3" w:rsidP="000912C3">
      <w:pPr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p w:rsidR="000912C3" w:rsidRPr="005823FC" w:rsidRDefault="000912C3" w:rsidP="000912C3">
      <w:pPr>
        <w:rPr>
          <w:rFonts w:ascii="Sylfaen" w:hAnsi="Sylfaen"/>
          <w:lang w:val="hy-AM"/>
        </w:rPr>
      </w:pPr>
    </w:p>
    <w:p w:rsidR="000912C3" w:rsidRPr="005823FC" w:rsidRDefault="000912C3" w:rsidP="000912C3">
      <w:pPr>
        <w:rPr>
          <w:rFonts w:ascii="Sylfaen" w:hAnsi="Sylfaen"/>
          <w:lang w:val="hy-AM"/>
        </w:rPr>
      </w:pPr>
      <w:r w:rsidRPr="005823FC">
        <w:rPr>
          <w:rFonts w:ascii="Sylfaen" w:hAnsi="Sylfaen"/>
          <w:lang w:val="hy-AM"/>
        </w:rPr>
        <w:br w:type="page"/>
      </w:r>
    </w:p>
    <w:p w:rsidR="000912C3" w:rsidRPr="005823FC" w:rsidRDefault="000912C3" w:rsidP="000912C3">
      <w:pPr>
        <w:pStyle w:val="Heading1"/>
        <w:rPr>
          <w:rFonts w:ascii="Sylfaen" w:hAnsi="Sylfaen"/>
          <w:b w:val="0"/>
        </w:rPr>
      </w:pPr>
      <w:bookmarkStart w:id="24" w:name="_Հավելված_3._Արմավիրի"/>
      <w:bookmarkStart w:id="25" w:name="_Toc511936457"/>
      <w:bookmarkEnd w:id="24"/>
      <w:r w:rsidRPr="005823FC">
        <w:rPr>
          <w:rFonts w:ascii="Sylfaen" w:hAnsi="Sylfaen"/>
        </w:rPr>
        <w:lastRenderedPageBreak/>
        <w:t>Հավելված 3.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Ախուրյանի  տարածաշրջանի չխոշորացված համայնքների ցանկը</w:t>
      </w:r>
      <w:bookmarkEnd w:id="25"/>
    </w:p>
    <w:p w:rsidR="000912C3" w:rsidRPr="005823FC" w:rsidRDefault="000912C3" w:rsidP="000912C3">
      <w:pPr>
        <w:jc w:val="center"/>
        <w:rPr>
          <w:rFonts w:ascii="Sylfaen" w:hAnsi="Sylfaen"/>
          <w:b/>
          <w:lang w:val="hy-AM"/>
        </w:rPr>
      </w:pP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Ազատան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Ախուրիկ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Առափի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Բայանդուր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Բենիամին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Գետք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Երազգավորս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Հայկավան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Ղարիբջանյան</w:t>
      </w:r>
    </w:p>
    <w:p w:rsidR="000912C3" w:rsidRPr="005823FC" w:rsidRDefault="000912C3" w:rsidP="000912C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  <w:r w:rsidRPr="005823FC">
        <w:rPr>
          <w:rFonts w:ascii="Sylfaen" w:eastAsia="Times New Roman" w:hAnsi="Sylfaen" w:cs="Sylfaen"/>
          <w:color w:val="222222"/>
          <w:lang w:val="hy-AM"/>
        </w:rPr>
        <w:t>Ոսկեհասկ</w:t>
      </w:r>
    </w:p>
    <w:p w:rsidR="000912C3" w:rsidRPr="005823FC" w:rsidRDefault="000912C3" w:rsidP="000912C3">
      <w:pPr>
        <w:rPr>
          <w:rFonts w:ascii="Sylfaen" w:hAnsi="Sylfaen" w:cs="Sylfaen"/>
          <w:color w:val="222222"/>
          <w:lang w:val="hy-AM"/>
        </w:rPr>
      </w:pPr>
      <w:r w:rsidRPr="005823FC">
        <w:rPr>
          <w:rFonts w:ascii="Sylfaen" w:hAnsi="Sylfaen" w:cs="Sylfaen"/>
          <w:color w:val="222222"/>
          <w:lang w:val="hy-AM"/>
        </w:rPr>
        <w:br w:type="page"/>
      </w: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26" w:name="_Հավելված_4._Մատուցվող"/>
      <w:bookmarkStart w:id="27" w:name="_Toc511936458"/>
      <w:bookmarkEnd w:id="26"/>
      <w:r w:rsidRPr="005823FC">
        <w:rPr>
          <w:rFonts w:ascii="Sylfaen" w:hAnsi="Sylfaen"/>
        </w:rPr>
        <w:lastRenderedPageBreak/>
        <w:t>Հավելված 4.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Մատուցվող ծառայությունների ցանկը</w:t>
      </w:r>
      <w:bookmarkEnd w:id="27"/>
    </w:p>
    <w:p w:rsidR="000912C3" w:rsidRPr="005823FC" w:rsidRDefault="000912C3" w:rsidP="000912C3">
      <w:pPr>
        <w:jc w:val="center"/>
        <w:rPr>
          <w:rFonts w:ascii="Sylfaen" w:hAnsi="Sylfaen"/>
          <w:b/>
          <w:lang w:val="hy-AM"/>
        </w:rPr>
      </w:pPr>
    </w:p>
    <w:tbl>
      <w:tblPr>
        <w:tblW w:w="1063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32"/>
      </w:tblGrid>
      <w:tr w:rsidR="000912C3" w:rsidRPr="001F1D02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Արտադպրոցական դաստիարակություն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Նախադպրոցական կրթություն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Քաղաքացիական սպասարկման գրասենյակի ծառայություններ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Մշակութային կազմակերպությունների պահպանություն, շահագործում և նորոգում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Մարզական կազմակերպությունների պահպանություն, շահագործում և նորոգում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Աղբահանություն և սանիտարական մաքրում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tabs>
                <w:tab w:val="left" w:pos="284"/>
              </w:tabs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 xml:space="preserve">Ներհամայնքային փողոցների լուսավորություն 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Անասնաբուժական ծառայություններ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Քաղաքացիական կացության ակտերի գրանցման ծառայություն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Առևտրի և ծառայությունների կանոնակարգում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Գյուղատնտեսական ծառայություններ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Կանաչապատում, զբոսայգիների, հանգստի գոտիների պահպանություն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Առողջապահական ծառայություններ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Պատմական և մշակութային արժեքների կամ կոթողների պահպանություն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Գերեզմանատների պահպանություն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Գրադարանների պահպանություն և շահագործում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Տնտեսական գործունեության խթանում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Մշակութային միջոցառումների կազմակերպում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Բազմաբնակարան շենքերի պահպանություն, շահագործում և նորոգում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ՏԻ-անը բնակիչների մասնակցություն</w:t>
            </w:r>
          </w:p>
        </w:tc>
      </w:tr>
      <w:tr w:rsidR="000912C3" w:rsidRPr="00D915A7" w:rsidTr="00D915A7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C3" w:rsidRPr="00D915A7" w:rsidRDefault="000912C3" w:rsidP="001F1D02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ind w:left="629" w:hanging="448"/>
              <w:contextualSpacing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Այլ</w:t>
            </w:r>
          </w:p>
        </w:tc>
      </w:tr>
    </w:tbl>
    <w:p w:rsidR="000912C3" w:rsidRPr="005823FC" w:rsidRDefault="000912C3" w:rsidP="000912C3">
      <w:pPr>
        <w:rPr>
          <w:rFonts w:ascii="Sylfaen" w:hAnsi="Sylfaen"/>
          <w:b/>
          <w:sz w:val="24"/>
          <w:szCs w:val="24"/>
          <w:lang w:val="hy-AM"/>
        </w:rPr>
      </w:pPr>
    </w:p>
    <w:p w:rsidR="000912C3" w:rsidRPr="001F1D02" w:rsidRDefault="000912C3" w:rsidP="000912C3">
      <w:pPr>
        <w:rPr>
          <w:rFonts w:ascii="Sylfaen" w:hAnsi="Sylfaen"/>
          <w:b/>
          <w:sz w:val="24"/>
          <w:szCs w:val="24"/>
          <w:lang w:val="en-US"/>
        </w:rPr>
      </w:pPr>
      <w:r w:rsidRPr="005823FC">
        <w:rPr>
          <w:rFonts w:ascii="Sylfaen" w:hAnsi="Sylfaen"/>
          <w:b/>
          <w:sz w:val="24"/>
          <w:szCs w:val="24"/>
          <w:lang w:val="hy-AM"/>
        </w:rPr>
        <w:br w:type="page"/>
      </w: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28" w:name="_Հավելված_5._Համայնքների"/>
      <w:bookmarkStart w:id="29" w:name="_Toc511936459"/>
      <w:bookmarkEnd w:id="28"/>
      <w:r w:rsidRPr="005823FC">
        <w:rPr>
          <w:rFonts w:ascii="Sylfaen" w:hAnsi="Sylfaen"/>
        </w:rPr>
        <w:lastRenderedPageBreak/>
        <w:t>Հավելված 5.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Համայնքների խոշորացման փնջերի նախագծերը՝ ըստ համայնքի ղեկավարների հարցումներից ստացված տեղեկատվության</w:t>
      </w:r>
      <w:bookmarkEnd w:id="29"/>
    </w:p>
    <w:p w:rsidR="000912C3" w:rsidRPr="005823FC" w:rsidRDefault="000912C3" w:rsidP="000912C3">
      <w:pPr>
        <w:spacing w:after="0"/>
        <w:rPr>
          <w:rFonts w:ascii="Sylfaen" w:hAnsi="Sylfaen"/>
          <w:lang w:val="hy-AM"/>
        </w:rPr>
      </w:pPr>
    </w:p>
    <w:p w:rsidR="000912C3" w:rsidRPr="005823FC" w:rsidRDefault="000912C3" w:rsidP="000912C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sz w:val="24"/>
          <w:szCs w:val="24"/>
          <w:lang w:val="hy-AM"/>
        </w:rPr>
        <w:t>Ստորև ներկայացված են համայնքների ղեկավարների հետ անցկացված</w:t>
      </w:r>
      <w:r w:rsidRPr="005823FC">
        <w:rPr>
          <w:rFonts w:ascii="Sylfaen" w:hAnsi="Sylfaen"/>
          <w:b/>
          <w:sz w:val="24"/>
          <w:szCs w:val="24"/>
          <w:lang w:val="hy-AM"/>
        </w:rPr>
        <w:t>հեռախոսային հարց</w:t>
      </w:r>
      <w:bookmarkStart w:id="30" w:name="_GoBack"/>
      <w:bookmarkEnd w:id="30"/>
      <w:r w:rsidRPr="005823FC">
        <w:rPr>
          <w:rFonts w:ascii="Sylfaen" w:hAnsi="Sylfaen"/>
          <w:b/>
          <w:sz w:val="24"/>
          <w:szCs w:val="24"/>
          <w:lang w:val="hy-AM"/>
        </w:rPr>
        <w:t>ումների</w:t>
      </w:r>
      <w:r w:rsidRPr="005823FC">
        <w:rPr>
          <w:rFonts w:ascii="Sylfaen" w:hAnsi="Sylfaen"/>
          <w:sz w:val="24"/>
          <w:szCs w:val="24"/>
          <w:lang w:val="hy-AM"/>
        </w:rPr>
        <w:t xml:space="preserve"> հիման վրա կազմված փնջերի նախագծերը։</w:t>
      </w:r>
    </w:p>
    <w:p w:rsidR="000912C3" w:rsidRPr="005823FC" w:rsidRDefault="000912C3" w:rsidP="000912C3">
      <w:pPr>
        <w:spacing w:after="0" w:line="240" w:lineRule="auto"/>
        <w:jc w:val="center"/>
        <w:rPr>
          <w:rFonts w:ascii="Sylfaen" w:hAnsi="Sylfaen"/>
          <w:b/>
          <w:sz w:val="24"/>
          <w:lang w:val="hy-AM"/>
        </w:rPr>
      </w:pPr>
      <w:bookmarkStart w:id="31" w:name="_Հավելված_6._Համայնքների"/>
      <w:bookmarkEnd w:id="31"/>
    </w:p>
    <w:p w:rsidR="000912C3" w:rsidRPr="005823FC" w:rsidRDefault="000912C3" w:rsidP="000912C3">
      <w:pPr>
        <w:spacing w:after="0" w:line="240" w:lineRule="auto"/>
        <w:jc w:val="center"/>
        <w:rPr>
          <w:rFonts w:ascii="Sylfaen" w:hAnsi="Sylfaen"/>
          <w:b/>
          <w:sz w:val="24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17,7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20,6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8979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2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Առափի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6,9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Ոսկեհասկ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6845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2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Ոսկեհասկ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 xml:space="preserve">Առափի 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3,2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6845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3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6396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4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Բայանդուր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735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4,6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1,7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en-US" w:eastAsia="en-US"/>
              </w:rPr>
              <w:t>4038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lastRenderedPageBreak/>
              <w:t>Փունջ 4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3,8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Բայանդուր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735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1,7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en-US" w:eastAsia="en-US"/>
              </w:rPr>
              <w:t>4038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rPr>
          <w:rFonts w:ascii="Sylfaen" w:hAnsi="Sylfaen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4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3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Բայանդուր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735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6,5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color w:val="FF0000"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color w:val="FF0000"/>
                <w:lang w:val="en-US" w:eastAsia="en-US"/>
              </w:rPr>
              <w:t>4038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5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17,7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21,1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9699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5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17,7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20,9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3,8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9699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5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3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20,9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17,8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19,2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9699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Default="000912C3" w:rsidP="000912C3">
      <w:pPr>
        <w:spacing w:after="0" w:line="240" w:lineRule="auto"/>
        <w:rPr>
          <w:rFonts w:ascii="Sylfaen" w:hAnsi="Sylfaen"/>
          <w:lang w:val="en-US"/>
        </w:rPr>
      </w:pPr>
    </w:p>
    <w:p w:rsidR="00D626D8" w:rsidRPr="00D626D8" w:rsidRDefault="00D626D8" w:rsidP="000912C3">
      <w:pPr>
        <w:spacing w:after="0" w:line="240" w:lineRule="auto"/>
        <w:rPr>
          <w:rFonts w:ascii="Sylfaen" w:hAnsi="Sylfaen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5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4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lastRenderedPageBreak/>
              <w:t>Երազգավորս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3,8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17,8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21,1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9699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 w:line="240" w:lineRule="auto"/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Փունջ 5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/</w:t>
            </w:r>
            <w:r w:rsidRPr="00D915A7">
              <w:rPr>
                <w:rFonts w:ascii="Sylfaen" w:eastAsia="Calibri" w:hAnsi="Sylfaen"/>
                <w:b/>
                <w:lang w:val="hy-AM" w:eastAsia="en-US"/>
              </w:rPr>
              <w:t>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Ղարիբջանյան 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–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19,2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Ազատան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15,1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9699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pStyle w:val="Heading1"/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rPr>
          <w:rFonts w:ascii="Sylfaen" w:hAnsi="Sylfaen"/>
          <w:lang w:val="en-US"/>
        </w:rPr>
      </w:pPr>
    </w:p>
    <w:p w:rsidR="000912C3" w:rsidRPr="005823FC" w:rsidRDefault="000912C3" w:rsidP="000912C3">
      <w:pPr>
        <w:pStyle w:val="Heading1"/>
        <w:rPr>
          <w:rFonts w:ascii="Sylfaen" w:hAnsi="Sylfaen"/>
        </w:rPr>
      </w:pPr>
      <w:bookmarkStart w:id="32" w:name="_Toc511936460"/>
      <w:r>
        <w:rPr>
          <w:rFonts w:ascii="Sylfaen" w:hAnsi="Sylfaen"/>
        </w:rPr>
        <w:lastRenderedPageBreak/>
        <w:t>Հ</w:t>
      </w:r>
      <w:r w:rsidRPr="005823FC">
        <w:rPr>
          <w:rFonts w:ascii="Sylfaen" w:hAnsi="Sylfaen"/>
        </w:rPr>
        <w:t>ավելված 6.</w:t>
      </w:r>
      <w:r w:rsidRPr="005823FC">
        <w:rPr>
          <w:rFonts w:ascii="Sylfaen" w:hAnsi="Sylfaen"/>
        </w:rPr>
        <w:br/>
      </w:r>
      <w:r w:rsidRPr="005823FC">
        <w:rPr>
          <w:rFonts w:ascii="Sylfaen" w:hAnsi="Sylfaen"/>
          <w:sz w:val="24"/>
        </w:rPr>
        <w:t>Համայնքների խոշորացման փնջերի նախագծերը՝ ըստ հանրային քննարկման արդյունքների տեղեկատվության</w:t>
      </w:r>
      <w:bookmarkEnd w:id="32"/>
    </w:p>
    <w:p w:rsidR="000912C3" w:rsidRPr="005823FC" w:rsidRDefault="000912C3" w:rsidP="000912C3">
      <w:pPr>
        <w:spacing w:after="0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5823FC">
        <w:rPr>
          <w:rFonts w:ascii="Sylfaen" w:hAnsi="Sylfaen"/>
          <w:b/>
          <w:sz w:val="24"/>
          <w:szCs w:val="24"/>
          <w:lang w:val="hy-AM"/>
        </w:rPr>
        <w:t>Մասնակցային քննարկման (Town Hall)</w:t>
      </w:r>
      <w:r w:rsidRPr="005823FC">
        <w:rPr>
          <w:rFonts w:ascii="Sylfaen" w:hAnsi="Sylfaen"/>
          <w:sz w:val="24"/>
          <w:szCs w:val="24"/>
          <w:lang w:val="hy-AM"/>
        </w:rPr>
        <w:t xml:space="preserve"> քննարկման արդյունքում մշակված փնջերի նախագծերը ներկայացված են ստորև։</w:t>
      </w:r>
    </w:p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Ազատան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720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6396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Ոսկեհասկ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Առափի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5611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3/1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Երազգավորս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3,8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Բայանդուր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735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1,7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7,8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5272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rPr>
          <w:rFonts w:ascii="Sylfaen" w:hAnsi="Sylfaen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3/2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Ղարիբջանյան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Գետք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596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Երազգավորս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Բայանդուր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735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6,5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5272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4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Ոսկեհասկ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3,2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lastRenderedPageBreak/>
              <w:t>Առափի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6845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rPr>
          <w:rFonts w:ascii="Sylfaen" w:hAnsi="Sylfaen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5/1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Ախուրիկ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Ոսկեհասկ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3,2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8,1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Առափի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2,6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7887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5/2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Ոսկեհասկ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3,2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5,1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Առափի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6,2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7887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0912C3" w:rsidRPr="00D915A7" w:rsidTr="00D915A7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 xml:space="preserve">Փունջ </w:t>
            </w:r>
            <w:r w:rsidRPr="00D915A7">
              <w:rPr>
                <w:rFonts w:ascii="Sylfaen" w:eastAsia="Calibri" w:hAnsi="Sylfaen"/>
                <w:b/>
                <w:lang w:val="en-US" w:eastAsia="en-US"/>
              </w:rPr>
              <w:t>6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 w:eastAsia="en-US"/>
              </w:rPr>
              <w:t>Հեռավորությունը կենտրոնից (կմ)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Ոսկեհասկ</w:t>
            </w:r>
            <w:r w:rsidRPr="00D915A7">
              <w:rPr>
                <w:rFonts w:ascii="Sylfaen" w:eastAsia="Calibri" w:hAnsi="Sylfaen"/>
                <w:lang w:val="hy-AM" w:eastAsia="en-US"/>
              </w:rPr>
              <w:t>(կենտրոն)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Առափի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6,2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</w:t>
            </w:r>
          </w:p>
        </w:tc>
      </w:tr>
      <w:tr w:rsidR="000912C3" w:rsidRPr="00D915A7" w:rsidTr="00D915A7">
        <w:trPr>
          <w:trHeight w:val="209"/>
          <w:jc w:val="center"/>
        </w:trPr>
        <w:tc>
          <w:tcPr>
            <w:tcW w:w="3138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en-US" w:eastAsia="en-US"/>
              </w:rPr>
            </w:pPr>
            <w:r w:rsidRPr="00D915A7">
              <w:rPr>
                <w:rFonts w:ascii="Sylfaen" w:eastAsia="Calibri" w:hAnsi="Sylfaen"/>
                <w:lang w:val="en-US" w:eastAsia="en-US"/>
              </w:rPr>
              <w:t>5,1</w:t>
            </w:r>
          </w:p>
        </w:tc>
      </w:tr>
      <w:tr w:rsidR="000912C3" w:rsidRPr="00D915A7" w:rsidTr="00D915A7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hy-AM" w:eastAsia="en-US"/>
              </w:rPr>
            </w:pPr>
            <w:r w:rsidRPr="00D915A7">
              <w:rPr>
                <w:rFonts w:ascii="Sylfaen" w:eastAsia="Calibri" w:hAnsi="Sylfaen"/>
                <w:b/>
                <w:lang w:val="hy-AM" w:eastAsia="en-US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b/>
                <w:lang w:val="en-US" w:eastAsia="en-US"/>
              </w:rPr>
            </w:pPr>
            <w:r w:rsidRPr="00D915A7">
              <w:rPr>
                <w:rFonts w:ascii="Sylfaen" w:eastAsia="Calibri" w:hAnsi="Sylfaen"/>
                <w:b/>
                <w:lang w:val="en-US" w:eastAsia="en-US"/>
              </w:rPr>
              <w:t>6653</w:t>
            </w:r>
          </w:p>
        </w:tc>
        <w:tc>
          <w:tcPr>
            <w:tcW w:w="3550" w:type="dxa"/>
            <w:shd w:val="clear" w:color="auto" w:fill="DBE5F1"/>
          </w:tcPr>
          <w:p w:rsidR="000912C3" w:rsidRPr="00D915A7" w:rsidRDefault="000912C3" w:rsidP="00D915A7">
            <w:pPr>
              <w:spacing w:after="0" w:line="240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:rsidR="000912C3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p w:rsidR="001C3AC7" w:rsidRPr="00361FFE" w:rsidRDefault="001C3AC7" w:rsidP="001C3AC7">
      <w:pPr>
        <w:pStyle w:val="Heading1"/>
        <w:keepNext w:val="0"/>
        <w:keepLines w:val="0"/>
        <w:spacing w:before="480" w:after="120" w:line="256" w:lineRule="auto"/>
        <w:jc w:val="both"/>
        <w:rPr>
          <w:rFonts w:ascii="Sylfaen" w:hAnsi="Sylfaen" w:cs="Times New Roman"/>
          <w:sz w:val="28"/>
          <w:szCs w:val="28"/>
        </w:rPr>
      </w:pPr>
      <w:r w:rsidRPr="00361FFE">
        <w:rPr>
          <w:rFonts w:ascii="Sylfaen" w:eastAsia="Tahoma" w:hAnsi="Sylfaen" w:cs="Tahoma"/>
          <w:sz w:val="28"/>
          <w:szCs w:val="28"/>
        </w:rPr>
        <w:t>Հավելված</w:t>
      </w:r>
      <w:r>
        <w:rPr>
          <w:rFonts w:ascii="Sylfaen" w:eastAsia="Tahoma" w:hAnsi="Sylfaen" w:cs="Tahoma"/>
          <w:sz w:val="28"/>
          <w:szCs w:val="28"/>
        </w:rPr>
        <w:t xml:space="preserve"> 7</w:t>
      </w:r>
      <w:r w:rsidRPr="00361FFE">
        <w:rPr>
          <w:rFonts w:ascii="Sylfaen" w:eastAsia="Tahoma" w:hAnsi="Sylfaen" w:cs="Tahoma"/>
          <w:sz w:val="28"/>
          <w:szCs w:val="28"/>
        </w:rPr>
        <w:t>.</w:t>
      </w:r>
    </w:p>
    <w:p w:rsidR="001C3AC7" w:rsidRDefault="001C3AC7" w:rsidP="001C3AC7">
      <w:pPr>
        <w:pStyle w:val="Heading1"/>
        <w:keepNext w:val="0"/>
        <w:keepLines w:val="0"/>
        <w:spacing w:before="480" w:after="120" w:line="276" w:lineRule="auto"/>
        <w:jc w:val="both"/>
        <w:rPr>
          <w:rFonts w:ascii="Sylfaen" w:eastAsia="Tahoma" w:hAnsi="Sylfaen" w:cs="Tahoma"/>
          <w:sz w:val="28"/>
          <w:szCs w:val="28"/>
        </w:rPr>
      </w:pPr>
      <w:r w:rsidRPr="00361FFE">
        <w:rPr>
          <w:rFonts w:ascii="Sylfaen" w:eastAsia="Tahoma" w:hAnsi="Sylfaen" w:cs="Tahoma"/>
          <w:sz w:val="28"/>
          <w:szCs w:val="28"/>
        </w:rPr>
        <w:t>Համայնքների խոշորացման փնջերի նախագծերը՝ ըստ</w:t>
      </w:r>
      <w:r>
        <w:rPr>
          <w:rFonts w:ascii="Sylfaen" w:eastAsia="Tahoma" w:hAnsi="Sylfaen" w:cs="Tahoma"/>
          <w:sz w:val="28"/>
          <w:szCs w:val="28"/>
          <w:lang w:val="en-US"/>
        </w:rPr>
        <w:t xml:space="preserve"> </w:t>
      </w:r>
      <w:r>
        <w:rPr>
          <w:rFonts w:ascii="Sylfaen" w:eastAsia="Tahoma" w:hAnsi="Sylfaen" w:cs="Tahoma"/>
          <w:sz w:val="28"/>
          <w:szCs w:val="28"/>
        </w:rPr>
        <w:t>հարցազրույցների և</w:t>
      </w:r>
      <w:r w:rsidRPr="00361FFE">
        <w:rPr>
          <w:rFonts w:ascii="Sylfaen" w:eastAsia="Tahoma" w:hAnsi="Sylfaen" w:cs="Tahoma"/>
          <w:sz w:val="28"/>
          <w:szCs w:val="28"/>
        </w:rPr>
        <w:t xml:space="preserve"> հանրային քննարկման արդյունքների </w:t>
      </w:r>
      <w:r>
        <w:rPr>
          <w:rFonts w:ascii="Sylfaen" w:eastAsia="Tahoma" w:hAnsi="Sylfaen" w:cs="Tahoma"/>
          <w:sz w:val="28"/>
          <w:szCs w:val="28"/>
        </w:rPr>
        <w:t>փորձագիտական համադրման</w:t>
      </w:r>
    </w:p>
    <w:p w:rsidR="001C3AC7" w:rsidRPr="005823FC" w:rsidRDefault="001C3AC7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1C3AC7" w:rsidRPr="00D915A7" w:rsidTr="0084383D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b/>
              </w:rPr>
            </w:pPr>
            <w:r w:rsidRPr="00D915A7">
              <w:rPr>
                <w:rFonts w:ascii="Sylfaen" w:eastAsia="Calibri" w:hAnsi="Sylfaen"/>
                <w:b/>
                <w:lang w:val="hy-AM"/>
              </w:rPr>
              <w:t>Փունջ</w:t>
            </w:r>
            <w:r>
              <w:rPr>
                <w:rFonts w:ascii="Sylfaen" w:eastAsia="Calibri" w:hAnsi="Sylfaen"/>
                <w:b/>
                <w:lang w:val="hy-AM"/>
              </w:rPr>
              <w:t xml:space="preserve"> </w:t>
            </w:r>
            <w:r>
              <w:rPr>
                <w:rFonts w:ascii="Sylfaen" w:eastAsia="Calibri" w:hAnsi="Sylfaen"/>
                <w:b/>
              </w:rPr>
              <w:t>1</w:t>
            </w:r>
          </w:p>
        </w:tc>
      </w:tr>
      <w:tr w:rsidR="001C3AC7" w:rsidRPr="00D915A7" w:rsidTr="0084383D">
        <w:trPr>
          <w:trHeight w:val="209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1C3AC7" w:rsidRPr="00D915A7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Ոսկեհասկ (կենտրոն)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D915A7">
              <w:rPr>
                <w:rFonts w:ascii="Sylfaen" w:eastAsia="Calibri" w:hAnsi="Sylfaen"/>
                <w:lang w:val="en-US"/>
              </w:rPr>
              <w:t>2156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1C3AC7" w:rsidRPr="00D915A7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 xml:space="preserve">Առափի 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D915A7">
              <w:rPr>
                <w:rFonts w:ascii="Sylfaen" w:eastAsia="Calibri" w:hAnsi="Sylfaen"/>
                <w:lang w:val="en-US"/>
              </w:rPr>
              <w:t>1917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6,2</w:t>
            </w:r>
          </w:p>
        </w:tc>
      </w:tr>
      <w:tr w:rsidR="001C3AC7" w:rsidRPr="00D915A7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Ախուրիկ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D915A7">
              <w:rPr>
                <w:rFonts w:ascii="Sylfaen" w:eastAsia="Calibri" w:hAnsi="Sylfaen"/>
                <w:lang w:val="en-US"/>
              </w:rPr>
              <w:t>1234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3,2</w:t>
            </w:r>
          </w:p>
        </w:tc>
      </w:tr>
      <w:tr w:rsidR="001C3AC7" w:rsidRPr="00D915A7" w:rsidTr="0084383D">
        <w:trPr>
          <w:trHeight w:val="209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Հայկավան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D915A7">
              <w:rPr>
                <w:rFonts w:ascii="Sylfaen" w:eastAsia="Calibri" w:hAnsi="Sylfaen"/>
                <w:lang w:val="en-US"/>
              </w:rPr>
              <w:t>1538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lang w:val="hy-AM"/>
              </w:rPr>
              <w:t>5,1</w:t>
            </w:r>
          </w:p>
        </w:tc>
      </w:tr>
      <w:tr w:rsidR="001C3AC7" w:rsidRPr="00D915A7" w:rsidTr="0084383D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hy-AM"/>
              </w:rPr>
            </w:pPr>
            <w:r w:rsidRPr="00D915A7">
              <w:rPr>
                <w:rFonts w:ascii="Sylfaen" w:eastAsia="Calibri" w:hAnsi="Sylfaen"/>
                <w:b/>
                <w:lang w:val="hy-AM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en-US"/>
              </w:rPr>
            </w:pPr>
            <w:r w:rsidRPr="00D915A7">
              <w:rPr>
                <w:rFonts w:ascii="Sylfaen" w:eastAsia="Calibri" w:hAnsi="Sylfaen"/>
                <w:b/>
                <w:lang w:val="en-US"/>
              </w:rPr>
              <w:t>6845</w:t>
            </w:r>
          </w:p>
        </w:tc>
        <w:tc>
          <w:tcPr>
            <w:tcW w:w="3550" w:type="dxa"/>
            <w:shd w:val="clear" w:color="auto" w:fill="DBE5F1"/>
          </w:tcPr>
          <w:p w:rsidR="001C3AC7" w:rsidRPr="00D915A7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</w:p>
        </w:tc>
      </w:tr>
    </w:tbl>
    <w:p w:rsidR="001C3AC7" w:rsidRDefault="001C3AC7" w:rsidP="001C3AC7">
      <w:pPr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1C3AC7" w:rsidRPr="00D915A7" w:rsidTr="0084383D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/>
              </w:rPr>
            </w:pPr>
            <w:r w:rsidRPr="00D915A7">
              <w:rPr>
                <w:rFonts w:ascii="Sylfaen" w:eastAsia="Calibri" w:hAnsi="Sylfaen"/>
                <w:b/>
                <w:lang w:val="hy-AM"/>
              </w:rPr>
              <w:lastRenderedPageBreak/>
              <w:t>Փունջ</w:t>
            </w:r>
            <w:r>
              <w:rPr>
                <w:rFonts w:ascii="Sylfaen" w:eastAsia="Calibri" w:hAnsi="Sylfaen"/>
                <w:b/>
                <w:lang w:val="hy-AM"/>
              </w:rPr>
              <w:t xml:space="preserve"> </w:t>
            </w:r>
            <w:r w:rsidRPr="00D915A7">
              <w:rPr>
                <w:rFonts w:ascii="Sylfaen" w:eastAsia="Calibri" w:hAnsi="Sylfaen"/>
                <w:b/>
                <w:lang w:val="hy-AM"/>
              </w:rPr>
              <w:t>2</w:t>
            </w:r>
          </w:p>
        </w:tc>
      </w:tr>
      <w:tr w:rsidR="001C3AC7" w:rsidRPr="00D915A7" w:rsidTr="0084383D">
        <w:trPr>
          <w:trHeight w:val="209"/>
          <w:jc w:val="center"/>
        </w:trPr>
        <w:tc>
          <w:tcPr>
            <w:tcW w:w="3138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1C3AC7" w:rsidRPr="00D915A7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915A7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Երազգավորս (կենտրոն)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1665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Գետք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596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3,8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Բայանդուր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735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1,7</w:t>
            </w:r>
          </w:p>
        </w:tc>
      </w:tr>
      <w:tr w:rsidR="001C3AC7" w:rsidRPr="00B47495" w:rsidTr="0084383D">
        <w:trPr>
          <w:trHeight w:val="209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Ղարիբջանյան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1042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5,5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hy-AM"/>
              </w:rPr>
            </w:pPr>
            <w:r w:rsidRPr="00B47495">
              <w:rPr>
                <w:rFonts w:ascii="Sylfaen" w:eastAsia="Calibri" w:hAnsi="Sylfaen"/>
                <w:b/>
                <w:lang w:val="hy-AM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en-US"/>
              </w:rPr>
            </w:pPr>
            <w:r w:rsidRPr="00B47495">
              <w:rPr>
                <w:rFonts w:ascii="Sylfaen" w:eastAsia="Calibri" w:hAnsi="Sylfaen"/>
                <w:b/>
                <w:lang w:val="en-US"/>
              </w:rPr>
              <w:t>4038</w:t>
            </w:r>
          </w:p>
        </w:tc>
        <w:tc>
          <w:tcPr>
            <w:tcW w:w="3550" w:type="dxa"/>
            <w:shd w:val="clear" w:color="auto" w:fill="DBE5F1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</w:p>
        </w:tc>
      </w:tr>
    </w:tbl>
    <w:p w:rsidR="001C3AC7" w:rsidRPr="00B47495" w:rsidRDefault="001C3AC7" w:rsidP="001C3AC7">
      <w:pPr>
        <w:rPr>
          <w:rFonts w:ascii="Sylfaen" w:hAnsi="Sylfaen"/>
          <w:lang w:val="hy-AM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946"/>
        <w:gridCol w:w="3550"/>
      </w:tblGrid>
      <w:tr w:rsidR="001C3AC7" w:rsidRPr="00B47495" w:rsidTr="0084383D">
        <w:trPr>
          <w:trHeight w:val="209"/>
          <w:jc w:val="center"/>
        </w:trPr>
        <w:tc>
          <w:tcPr>
            <w:tcW w:w="9634" w:type="dxa"/>
            <w:gridSpan w:val="3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b/>
                <w:lang w:val="hy-AM"/>
              </w:rPr>
            </w:pPr>
            <w:r w:rsidRPr="00B47495">
              <w:rPr>
                <w:rFonts w:ascii="Sylfaen" w:eastAsia="Calibri" w:hAnsi="Sylfaen"/>
                <w:b/>
                <w:lang w:val="hy-AM"/>
              </w:rPr>
              <w:t>Փունջ 3</w:t>
            </w:r>
          </w:p>
        </w:tc>
      </w:tr>
      <w:tr w:rsidR="001C3AC7" w:rsidRPr="00B47495" w:rsidTr="0084383D">
        <w:trPr>
          <w:trHeight w:val="209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Ազատան (կենտրոն)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5676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Բենիամին</w:t>
            </w:r>
          </w:p>
        </w:tc>
        <w:tc>
          <w:tcPr>
            <w:tcW w:w="2946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B47495">
              <w:rPr>
                <w:rFonts w:ascii="Sylfaen" w:eastAsia="Calibri" w:hAnsi="Sylfaen"/>
                <w:lang w:val="en-US"/>
              </w:rPr>
              <w:t>720</w:t>
            </w:r>
          </w:p>
        </w:tc>
        <w:tc>
          <w:tcPr>
            <w:tcW w:w="3550" w:type="dxa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  <w:r w:rsidRPr="00B47495">
              <w:rPr>
                <w:rFonts w:ascii="Sylfaen" w:eastAsia="Calibri" w:hAnsi="Sylfaen"/>
                <w:lang w:val="hy-AM"/>
              </w:rPr>
              <w:t>5,5</w:t>
            </w:r>
          </w:p>
        </w:tc>
      </w:tr>
      <w:tr w:rsidR="001C3AC7" w:rsidRPr="00B47495" w:rsidTr="0084383D">
        <w:trPr>
          <w:trHeight w:val="197"/>
          <w:jc w:val="center"/>
        </w:trPr>
        <w:tc>
          <w:tcPr>
            <w:tcW w:w="3138" w:type="dxa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hy-AM"/>
              </w:rPr>
            </w:pPr>
            <w:r w:rsidRPr="00B47495">
              <w:rPr>
                <w:rFonts w:ascii="Sylfaen" w:eastAsia="Calibri" w:hAnsi="Sylfaen"/>
                <w:b/>
                <w:lang w:val="hy-AM"/>
              </w:rPr>
              <w:t>Ընդհանուրը</w:t>
            </w:r>
          </w:p>
        </w:tc>
        <w:tc>
          <w:tcPr>
            <w:tcW w:w="2946" w:type="dxa"/>
            <w:shd w:val="clear" w:color="auto" w:fill="DBE5F1"/>
            <w:vAlign w:val="center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b/>
                <w:lang w:val="en-US"/>
              </w:rPr>
            </w:pPr>
            <w:r w:rsidRPr="00B47495">
              <w:rPr>
                <w:rFonts w:ascii="Sylfaen" w:eastAsia="Calibri" w:hAnsi="Sylfaen"/>
                <w:b/>
                <w:lang w:val="en-US"/>
              </w:rPr>
              <w:t>6396</w:t>
            </w:r>
          </w:p>
        </w:tc>
        <w:tc>
          <w:tcPr>
            <w:tcW w:w="3550" w:type="dxa"/>
            <w:shd w:val="clear" w:color="auto" w:fill="DBE5F1"/>
          </w:tcPr>
          <w:p w:rsidR="001C3AC7" w:rsidRPr="00B47495" w:rsidRDefault="001C3AC7" w:rsidP="0084383D">
            <w:pPr>
              <w:spacing w:after="0" w:line="240" w:lineRule="auto"/>
              <w:rPr>
                <w:rFonts w:ascii="Sylfaen" w:eastAsia="Calibri" w:hAnsi="Sylfaen"/>
                <w:lang w:val="hy-AM"/>
              </w:rPr>
            </w:pPr>
          </w:p>
        </w:tc>
      </w:tr>
    </w:tbl>
    <w:p w:rsidR="000912C3" w:rsidRPr="005823FC" w:rsidRDefault="000912C3" w:rsidP="000912C3">
      <w:pPr>
        <w:spacing w:after="0"/>
        <w:jc w:val="both"/>
        <w:rPr>
          <w:rFonts w:ascii="Sylfaen" w:hAnsi="Sylfaen"/>
          <w:sz w:val="24"/>
          <w:szCs w:val="24"/>
          <w:lang w:val="en-US"/>
        </w:rPr>
      </w:pPr>
    </w:p>
    <w:p w:rsidR="00D63207" w:rsidRDefault="00D63207">
      <w:pPr>
        <w:spacing w:after="0" w:line="240" w:lineRule="auto"/>
      </w:pPr>
      <w:r>
        <w:br w:type="page"/>
      </w:r>
    </w:p>
    <w:p w:rsidR="00D63207" w:rsidRDefault="00D63207">
      <w:pPr>
        <w:sectPr w:rsidR="00D63207" w:rsidSect="00B376A5">
          <w:footerReference w:type="default" r:id="rId13"/>
          <w:pgSz w:w="12240" w:h="15840"/>
          <w:pgMar w:top="851" w:right="1183" w:bottom="851" w:left="1134" w:header="720" w:footer="0" w:gutter="0"/>
          <w:cols w:space="720"/>
          <w:docGrid w:linePitch="360"/>
        </w:sectPr>
      </w:pPr>
    </w:p>
    <w:p w:rsidR="0059288A" w:rsidRDefault="00D63207">
      <w:r>
        <w:rPr>
          <w:noProof/>
          <w:lang w:val="en-US" w:eastAsia="en-US"/>
        </w:rPr>
        <w:lastRenderedPageBreak/>
        <w:drawing>
          <wp:inline distT="0" distB="0" distL="0" distR="0">
            <wp:extent cx="8954219" cy="6106626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hirak_Gyumri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4790" cy="6113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288A" w:rsidSect="00D63207">
      <w:pgSz w:w="15840" w:h="12240" w:orient="landscape" w:code="1"/>
      <w:pgMar w:top="1134" w:right="851" w:bottom="1185" w:left="851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811" w:rsidRDefault="00A37811" w:rsidP="000912C3">
      <w:pPr>
        <w:spacing w:after="0" w:line="240" w:lineRule="auto"/>
      </w:pPr>
      <w:r>
        <w:separator/>
      </w:r>
    </w:p>
  </w:endnote>
  <w:endnote w:type="continuationSeparator" w:id="0">
    <w:p w:rsidR="00A37811" w:rsidRDefault="00A37811" w:rsidP="000912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76A5" w:rsidRDefault="004B1625">
    <w:pPr>
      <w:pStyle w:val="Footer"/>
      <w:jc w:val="center"/>
    </w:pPr>
    <w:r>
      <w:fldChar w:fldCharType="begin"/>
    </w:r>
    <w:r w:rsidR="0059288A">
      <w:instrText xml:space="preserve"> PAGE   \* MERGEFORMAT </w:instrText>
    </w:r>
    <w:r>
      <w:fldChar w:fldCharType="separate"/>
    </w:r>
    <w:r w:rsidR="002B02E8">
      <w:rPr>
        <w:noProof/>
      </w:rPr>
      <w:t>21</w:t>
    </w:r>
    <w:r>
      <w:rPr>
        <w:noProof/>
      </w:rPr>
      <w:fldChar w:fldCharType="end"/>
    </w:r>
  </w:p>
  <w:p w:rsidR="00B376A5" w:rsidRDefault="00B376A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811" w:rsidRDefault="00A37811" w:rsidP="000912C3">
      <w:pPr>
        <w:spacing w:after="0" w:line="240" w:lineRule="auto"/>
      </w:pPr>
      <w:r>
        <w:separator/>
      </w:r>
    </w:p>
  </w:footnote>
  <w:footnote w:type="continuationSeparator" w:id="0">
    <w:p w:rsidR="00A37811" w:rsidRDefault="00A37811" w:rsidP="000912C3">
      <w:pPr>
        <w:spacing w:after="0" w:line="240" w:lineRule="auto"/>
      </w:pPr>
      <w:r>
        <w:continuationSeparator/>
      </w:r>
    </w:p>
  </w:footnote>
  <w:footnote w:id="1">
    <w:p w:rsidR="000912C3" w:rsidRPr="00122360" w:rsidRDefault="000912C3" w:rsidP="000912C3">
      <w:pPr>
        <w:pStyle w:val="FootnoteText"/>
        <w:rPr>
          <w:rFonts w:ascii="Sylfaen" w:hAnsi="Sylfaen"/>
          <w:i/>
          <w:sz w:val="18"/>
          <w:szCs w:val="18"/>
          <w:lang w:val="hy-AM"/>
        </w:rPr>
      </w:pPr>
      <w:r w:rsidRPr="00122360">
        <w:rPr>
          <w:rStyle w:val="FootnoteReference"/>
          <w:rFonts w:ascii="Sylfaen" w:hAnsi="Sylfaen"/>
          <w:sz w:val="18"/>
          <w:szCs w:val="18"/>
        </w:rPr>
        <w:footnoteRef/>
      </w:r>
      <w:r w:rsidRPr="00122360">
        <w:rPr>
          <w:rFonts w:ascii="Sylfaen" w:hAnsi="Sylfaen"/>
          <w:sz w:val="18"/>
          <w:szCs w:val="18"/>
          <w:lang w:val="hy-AM"/>
        </w:rPr>
        <w:t xml:space="preserve">Հայաստանի Հանրապետության մարզերը և Երևան քաղաքը թվերով, 2017, </w:t>
      </w:r>
      <w:r w:rsidRPr="00122360">
        <w:rPr>
          <w:rFonts w:ascii="Sylfaen" w:hAnsi="Sylfaen"/>
          <w:i/>
          <w:sz w:val="18"/>
          <w:szCs w:val="18"/>
          <w:lang w:val="hy-AM"/>
        </w:rPr>
        <w:t xml:space="preserve">ՀՀ Շիրակի Մարզ, </w:t>
      </w:r>
      <w:hyperlink r:id="rId1" w:history="1">
        <w:r w:rsidRPr="00122360">
          <w:rPr>
            <w:rStyle w:val="Hyperlink"/>
            <w:rFonts w:ascii="Sylfaen" w:hAnsi="Sylfaen"/>
          </w:rPr>
          <w:t>http://www.armstat.am/file/Map/MARZ_08.pdf</w:t>
        </w:r>
      </w:hyperlink>
    </w:p>
  </w:footnote>
  <w:footnote w:id="2">
    <w:p w:rsidR="000912C3" w:rsidRPr="00122360" w:rsidRDefault="000912C3" w:rsidP="000912C3">
      <w:pPr>
        <w:pStyle w:val="FootnoteText"/>
        <w:rPr>
          <w:rFonts w:ascii="Sylfaen" w:hAnsi="Sylfaen"/>
          <w:sz w:val="18"/>
          <w:szCs w:val="18"/>
          <w:lang w:val="hy-AM"/>
        </w:rPr>
      </w:pPr>
      <w:r w:rsidRPr="00122360">
        <w:rPr>
          <w:rStyle w:val="FootnoteReference"/>
          <w:rFonts w:ascii="Sylfaen" w:hAnsi="Sylfaen"/>
          <w:sz w:val="18"/>
          <w:szCs w:val="18"/>
        </w:rPr>
        <w:footnoteRef/>
      </w:r>
      <w:r w:rsidRPr="00122360">
        <w:rPr>
          <w:rFonts w:ascii="Sylfaen" w:hAnsi="Sylfaen"/>
          <w:sz w:val="18"/>
          <w:szCs w:val="18"/>
          <w:lang w:val="hy-AM"/>
        </w:rPr>
        <w:t xml:space="preserve"> «Հայաստանի Հանրապետության վարչատարածքային բաժանման մասին» ՀՀ օրենք,</w:t>
      </w:r>
      <w:r w:rsidR="00CF0D4D" w:rsidRPr="00CF0D4D">
        <w:rPr>
          <w:rFonts w:ascii="Sylfaen" w:hAnsi="Sylfaen"/>
          <w:sz w:val="18"/>
          <w:szCs w:val="18"/>
          <w:lang w:val="hy-AM"/>
        </w:rPr>
        <w:t xml:space="preserve"> </w:t>
      </w:r>
      <w:r w:rsidRPr="00122360">
        <w:rPr>
          <w:rFonts w:ascii="Sylfaen" w:hAnsi="Sylfaen"/>
          <w:sz w:val="18"/>
          <w:szCs w:val="18"/>
          <w:lang w:val="hy-AM"/>
        </w:rPr>
        <w:t>ՀՕ-18,</w:t>
      </w:r>
      <w:r w:rsidR="00CF0D4D" w:rsidRPr="00CF0D4D">
        <w:rPr>
          <w:rFonts w:ascii="Sylfaen" w:hAnsi="Sylfaen"/>
          <w:sz w:val="18"/>
          <w:szCs w:val="18"/>
          <w:lang w:val="hy-AM"/>
        </w:rPr>
        <w:t xml:space="preserve"> </w:t>
      </w:r>
      <w:r w:rsidRPr="00122360">
        <w:rPr>
          <w:rFonts w:ascii="Sylfaen" w:hAnsi="Sylfaen"/>
          <w:sz w:val="18"/>
          <w:szCs w:val="18"/>
          <w:lang w:val="hy-AM"/>
        </w:rPr>
        <w:t>Հոդված 5.2, 07.11.1995թ.։</w:t>
      </w:r>
    </w:p>
  </w:footnote>
  <w:footnote w:id="3">
    <w:p w:rsidR="000912C3" w:rsidRPr="00122360" w:rsidRDefault="000912C3" w:rsidP="000912C3">
      <w:pPr>
        <w:pStyle w:val="FootnoteText"/>
        <w:rPr>
          <w:rFonts w:ascii="Sylfaen" w:hAnsi="Sylfaen"/>
          <w:sz w:val="18"/>
          <w:szCs w:val="18"/>
          <w:lang w:val="hy-AM"/>
        </w:rPr>
      </w:pPr>
      <w:r w:rsidRPr="00122360">
        <w:rPr>
          <w:rStyle w:val="FootnoteReference"/>
          <w:rFonts w:ascii="Sylfaen" w:hAnsi="Sylfaen"/>
          <w:sz w:val="18"/>
          <w:szCs w:val="18"/>
        </w:rPr>
        <w:footnoteRef/>
      </w:r>
      <w:r w:rsidRPr="00122360">
        <w:rPr>
          <w:rFonts w:ascii="Sylfaen" w:hAnsi="Sylfaen"/>
          <w:sz w:val="18"/>
          <w:szCs w:val="18"/>
          <w:lang w:val="hy-AM"/>
        </w:rPr>
        <w:t xml:space="preserve"> «Համայնքների խոշորացման և միջհամայնքային միավորումների ձևավորման հայեցակարգին հավանություն տալու մասին» ՀՀ կառավարության № 44 արձանագրային որոշում, 10.11.2011թ.։</w:t>
      </w:r>
    </w:p>
  </w:footnote>
  <w:footnote w:id="4">
    <w:p w:rsidR="000912C3" w:rsidRPr="00122360" w:rsidRDefault="000912C3" w:rsidP="000912C3">
      <w:pPr>
        <w:pStyle w:val="FootnoteText"/>
        <w:rPr>
          <w:rFonts w:ascii="Sylfaen" w:hAnsi="Sylfaen"/>
          <w:lang w:val="hy-AM"/>
        </w:rPr>
      </w:pPr>
      <w:r w:rsidRPr="00122360">
        <w:rPr>
          <w:rStyle w:val="FootnoteReference"/>
          <w:rFonts w:ascii="Sylfaen" w:hAnsi="Sylfaen"/>
        </w:rPr>
        <w:footnoteRef/>
      </w:r>
      <w:r w:rsidRPr="00122360">
        <w:rPr>
          <w:rFonts w:ascii="Sylfaen" w:hAnsi="Sylfaen"/>
          <w:sz w:val="18"/>
          <w:szCs w:val="18"/>
          <w:lang w:val="hy-AM"/>
        </w:rPr>
        <w:t>«Հայաստանի Հանրապետության վարչատարածքային բաժանման մասին» ՀՀ օրենք,</w:t>
      </w:r>
      <w:r w:rsidR="00CF0D4D" w:rsidRPr="00CF0D4D">
        <w:rPr>
          <w:rFonts w:ascii="Sylfaen" w:hAnsi="Sylfaen"/>
          <w:sz w:val="18"/>
          <w:szCs w:val="18"/>
          <w:lang w:val="hy-AM"/>
        </w:rPr>
        <w:t xml:space="preserve"> </w:t>
      </w:r>
      <w:r w:rsidRPr="00122360">
        <w:rPr>
          <w:rFonts w:ascii="Sylfaen" w:hAnsi="Sylfaen"/>
          <w:sz w:val="18"/>
          <w:szCs w:val="18"/>
          <w:lang w:val="hy-AM"/>
        </w:rPr>
        <w:t>Հոդված 5.1, կետ 4</w:t>
      </w:r>
    </w:p>
  </w:footnote>
  <w:footnote w:id="5">
    <w:p w:rsidR="000912C3" w:rsidRPr="00122360" w:rsidRDefault="000912C3" w:rsidP="000912C3">
      <w:pPr>
        <w:pStyle w:val="FootnoteText"/>
        <w:rPr>
          <w:rFonts w:ascii="Sylfaen" w:hAnsi="Sylfaen"/>
          <w:sz w:val="18"/>
          <w:szCs w:val="18"/>
        </w:rPr>
      </w:pPr>
      <w:r w:rsidRPr="00122360">
        <w:rPr>
          <w:rStyle w:val="FootnoteReference"/>
          <w:rFonts w:ascii="Sylfaen" w:hAnsi="Sylfaen"/>
          <w:sz w:val="18"/>
          <w:szCs w:val="18"/>
        </w:rPr>
        <w:footnoteRef/>
      </w:r>
      <w:r w:rsidRPr="00122360">
        <w:rPr>
          <w:rFonts w:ascii="Sylfaen" w:hAnsi="Sylfaen"/>
          <w:sz w:val="18"/>
          <w:szCs w:val="18"/>
        </w:rPr>
        <w:t xml:space="preserve"> Chapter guide to organizing, planning and executing a Town Hall meeting, </w:t>
      </w:r>
      <w:hyperlink r:id="rId2" w:history="1">
        <w:r w:rsidRPr="00122360">
          <w:rPr>
            <w:rStyle w:val="Hyperlink"/>
            <w:rFonts w:ascii="Sylfaen" w:hAnsi="Sylfaen"/>
            <w:sz w:val="18"/>
            <w:szCs w:val="18"/>
          </w:rPr>
          <w:t>https://www.acep.org/uploadedFiles/ACEP/advocacy/state/Guide%20to%20Hosting%20a%20Town%20Hall%20Meeting.pdf</w:t>
        </w:r>
      </w:hyperlink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549C6"/>
    <w:multiLevelType w:val="hybridMultilevel"/>
    <w:tmpl w:val="C73CF9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1983795"/>
    <w:multiLevelType w:val="hybridMultilevel"/>
    <w:tmpl w:val="0D607CD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5A04E0D"/>
    <w:multiLevelType w:val="hybridMultilevel"/>
    <w:tmpl w:val="7A44F1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331CA6"/>
    <w:multiLevelType w:val="hybridMultilevel"/>
    <w:tmpl w:val="9F228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AFC5C49"/>
    <w:multiLevelType w:val="hybridMultilevel"/>
    <w:tmpl w:val="60A4E9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57257AEB"/>
    <w:multiLevelType w:val="hybridMultilevel"/>
    <w:tmpl w:val="C5C25BA8"/>
    <w:lvl w:ilvl="0" w:tplc="0409000F">
      <w:start w:val="1"/>
      <w:numFmt w:val="decimal"/>
      <w:lvlText w:val="%1.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33F3A93"/>
    <w:multiLevelType w:val="hybridMultilevel"/>
    <w:tmpl w:val="B5D644C0"/>
    <w:lvl w:ilvl="0" w:tplc="042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6EF0388E"/>
    <w:multiLevelType w:val="hybridMultilevel"/>
    <w:tmpl w:val="C2189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C5E08B6"/>
    <w:multiLevelType w:val="hybridMultilevel"/>
    <w:tmpl w:val="018811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70449C"/>
    <w:multiLevelType w:val="hybridMultilevel"/>
    <w:tmpl w:val="C7BE61D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2"/>
  </w:num>
  <w:num w:numId="4">
    <w:abstractNumId w:val="7"/>
  </w:num>
  <w:num w:numId="5">
    <w:abstractNumId w:val="4"/>
  </w:num>
  <w:num w:numId="6">
    <w:abstractNumId w:val="1"/>
  </w:num>
  <w:num w:numId="7">
    <w:abstractNumId w:val="13"/>
  </w:num>
  <w:num w:numId="8">
    <w:abstractNumId w:val="14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3"/>
  </w:num>
  <w:num w:numId="12">
    <w:abstractNumId w:val="9"/>
  </w:num>
  <w:num w:numId="13">
    <w:abstractNumId w:val="12"/>
  </w:num>
  <w:num w:numId="14">
    <w:abstractNumId w:val="15"/>
  </w:num>
  <w:num w:numId="15">
    <w:abstractNumId w:val="8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2C3"/>
    <w:rsid w:val="000912C3"/>
    <w:rsid w:val="001C3AC7"/>
    <w:rsid w:val="001F1D02"/>
    <w:rsid w:val="002B02E8"/>
    <w:rsid w:val="004B1625"/>
    <w:rsid w:val="004E551E"/>
    <w:rsid w:val="0053145D"/>
    <w:rsid w:val="0059288A"/>
    <w:rsid w:val="0064792D"/>
    <w:rsid w:val="006901B2"/>
    <w:rsid w:val="008217E3"/>
    <w:rsid w:val="0084383D"/>
    <w:rsid w:val="00A37811"/>
    <w:rsid w:val="00B376A5"/>
    <w:rsid w:val="00CF0D4D"/>
    <w:rsid w:val="00D626D8"/>
    <w:rsid w:val="00D63207"/>
    <w:rsid w:val="00D915A7"/>
    <w:rsid w:val="00EA20F0"/>
    <w:rsid w:val="00FF6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hy-AM" w:eastAsia="hy-AM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625"/>
    <w:pPr>
      <w:spacing w:after="200" w:line="276" w:lineRule="auto"/>
    </w:pPr>
    <w:rPr>
      <w:sz w:val="22"/>
      <w:szCs w:val="22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12C3"/>
    <w:pPr>
      <w:keepNext/>
      <w:keepLines/>
      <w:spacing w:before="240" w:after="0" w:line="259" w:lineRule="auto"/>
      <w:outlineLvl w:val="0"/>
    </w:pPr>
    <w:rPr>
      <w:rFonts w:ascii="GHEA Grapalat" w:hAnsi="GHEA Grapalat" w:cs="Arial"/>
      <w:b/>
      <w:sz w:val="26"/>
      <w:szCs w:val="26"/>
      <w:lang w:val="hy-AM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12C3"/>
    <w:pPr>
      <w:keepNext/>
      <w:keepLines/>
      <w:spacing w:after="240" w:line="259" w:lineRule="auto"/>
      <w:ind w:left="851" w:hanging="851"/>
      <w:outlineLvl w:val="1"/>
    </w:pPr>
    <w:rPr>
      <w:rFonts w:ascii="GHEA Grapalat" w:hAnsi="GHEA Grapalat" w:cs="Arial"/>
      <w:b/>
      <w:sz w:val="24"/>
      <w:szCs w:val="26"/>
      <w:lang w:val="hy-AM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912C3"/>
    <w:rPr>
      <w:rFonts w:ascii="GHEA Grapalat" w:eastAsia="Times New Roman" w:hAnsi="GHEA Grapalat" w:cs="Arial"/>
      <w:b/>
      <w:sz w:val="26"/>
      <w:szCs w:val="26"/>
      <w:lang w:val="hy-AM" w:eastAsia="en-US"/>
    </w:rPr>
  </w:style>
  <w:style w:type="character" w:customStyle="1" w:styleId="Heading2Char">
    <w:name w:val="Heading 2 Char"/>
    <w:link w:val="Heading2"/>
    <w:uiPriority w:val="9"/>
    <w:rsid w:val="000912C3"/>
    <w:rPr>
      <w:rFonts w:ascii="GHEA Grapalat" w:eastAsia="Times New Roman" w:hAnsi="GHEA Grapalat" w:cs="Arial"/>
      <w:b/>
      <w:sz w:val="24"/>
      <w:szCs w:val="26"/>
      <w:lang w:val="hy-AM" w:eastAsia="en-US"/>
    </w:rPr>
  </w:style>
  <w:style w:type="paragraph" w:styleId="ListParagraph">
    <w:name w:val="List Paragraph"/>
    <w:basedOn w:val="Normal"/>
    <w:uiPriority w:val="34"/>
    <w:qFormat/>
    <w:rsid w:val="000912C3"/>
    <w:pPr>
      <w:spacing w:after="160" w:line="259" w:lineRule="auto"/>
      <w:ind w:left="720"/>
      <w:contextualSpacing/>
    </w:pPr>
    <w:rPr>
      <w:rFonts w:eastAsia="Calibri"/>
      <w:lang w:val="en-GB" w:eastAsia="en-US"/>
    </w:rPr>
  </w:style>
  <w:style w:type="table" w:styleId="TableGrid">
    <w:name w:val="Table Grid"/>
    <w:basedOn w:val="TableNormal"/>
    <w:uiPriority w:val="39"/>
    <w:rsid w:val="000912C3"/>
    <w:rPr>
      <w:rFonts w:eastAsia="Calibr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912C3"/>
    <w:pPr>
      <w:tabs>
        <w:tab w:val="center" w:pos="4680"/>
        <w:tab w:val="right" w:pos="9360"/>
      </w:tabs>
      <w:spacing w:after="0" w:line="240" w:lineRule="auto"/>
    </w:pPr>
    <w:rPr>
      <w:rFonts w:eastAsia="Calibri"/>
      <w:lang w:val="en-GB" w:eastAsia="en-US"/>
    </w:rPr>
  </w:style>
  <w:style w:type="character" w:customStyle="1" w:styleId="HeaderChar">
    <w:name w:val="Header Char"/>
    <w:link w:val="Header"/>
    <w:uiPriority w:val="99"/>
    <w:rsid w:val="000912C3"/>
    <w:rPr>
      <w:rFonts w:eastAsia="Calibri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0912C3"/>
    <w:pPr>
      <w:tabs>
        <w:tab w:val="center" w:pos="4680"/>
        <w:tab w:val="right" w:pos="9360"/>
      </w:tabs>
      <w:spacing w:after="0" w:line="240" w:lineRule="auto"/>
    </w:pPr>
    <w:rPr>
      <w:rFonts w:eastAsia="Calibri"/>
      <w:lang w:val="en-GB" w:eastAsia="en-US"/>
    </w:rPr>
  </w:style>
  <w:style w:type="character" w:customStyle="1" w:styleId="FooterChar">
    <w:name w:val="Footer Char"/>
    <w:link w:val="Footer"/>
    <w:uiPriority w:val="99"/>
    <w:rsid w:val="000912C3"/>
    <w:rPr>
      <w:rFonts w:eastAsia="Calibri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912C3"/>
    <w:pPr>
      <w:spacing w:after="0" w:line="240" w:lineRule="auto"/>
    </w:pPr>
    <w:rPr>
      <w:rFonts w:eastAsia="Calibri"/>
      <w:sz w:val="20"/>
      <w:szCs w:val="2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0912C3"/>
    <w:rPr>
      <w:rFonts w:eastAsia="Calibri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0912C3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0912C3"/>
    <w:rPr>
      <w:rFonts w:eastAsia="Calibr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0912C3"/>
    <w:rPr>
      <w:color w:val="0000FF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0912C3"/>
    <w:pPr>
      <w:spacing w:after="0" w:line="240" w:lineRule="auto"/>
      <w:contextualSpacing/>
    </w:pPr>
    <w:rPr>
      <w:rFonts w:ascii="Cambria" w:hAnsi="Cambria"/>
      <w:spacing w:val="-10"/>
      <w:kern w:val="28"/>
      <w:sz w:val="56"/>
      <w:szCs w:val="56"/>
      <w:lang w:val="en-GB" w:eastAsia="en-US"/>
    </w:rPr>
  </w:style>
  <w:style w:type="character" w:customStyle="1" w:styleId="TitleChar">
    <w:name w:val="Title Char"/>
    <w:link w:val="Title"/>
    <w:uiPriority w:val="10"/>
    <w:rsid w:val="000912C3"/>
    <w:rPr>
      <w:rFonts w:ascii="Cambria" w:eastAsia="Times New Roman" w:hAnsi="Cambria" w:cs="Times New Roman"/>
      <w:spacing w:val="-10"/>
      <w:kern w:val="28"/>
      <w:sz w:val="56"/>
      <w:szCs w:val="56"/>
      <w:lang w:val="en-GB" w:eastAsia="en-US"/>
    </w:rPr>
  </w:style>
  <w:style w:type="character" w:styleId="FollowedHyperlink">
    <w:name w:val="FollowedHyperlink"/>
    <w:uiPriority w:val="99"/>
    <w:semiHidden/>
    <w:unhideWhenUsed/>
    <w:rsid w:val="000912C3"/>
    <w:rPr>
      <w:color w:val="800080"/>
      <w:u w:val="single"/>
    </w:rPr>
  </w:style>
  <w:style w:type="character" w:styleId="CommentReference">
    <w:name w:val="annotation reference"/>
    <w:uiPriority w:val="99"/>
    <w:semiHidden/>
    <w:unhideWhenUsed/>
    <w:rsid w:val="000912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912C3"/>
    <w:pPr>
      <w:spacing w:after="160" w:line="240" w:lineRule="auto"/>
    </w:pPr>
    <w:rPr>
      <w:rFonts w:eastAsia="Calibri"/>
      <w:sz w:val="20"/>
      <w:szCs w:val="20"/>
      <w:lang w:val="en-GB" w:eastAsia="en-US"/>
    </w:rPr>
  </w:style>
  <w:style w:type="character" w:customStyle="1" w:styleId="CommentTextChar">
    <w:name w:val="Comment Text Char"/>
    <w:link w:val="CommentText"/>
    <w:uiPriority w:val="99"/>
    <w:semiHidden/>
    <w:rsid w:val="000912C3"/>
    <w:rPr>
      <w:rFonts w:eastAsia="Calibri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912C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912C3"/>
    <w:rPr>
      <w:rFonts w:eastAsia="Calibri"/>
      <w:b/>
      <w:bCs/>
      <w:sz w:val="20"/>
      <w:szCs w:val="20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12C3"/>
    <w:pPr>
      <w:spacing w:after="0" w:line="240" w:lineRule="auto"/>
    </w:pPr>
    <w:rPr>
      <w:rFonts w:ascii="Segoe UI" w:eastAsia="Calibri" w:hAnsi="Segoe UI" w:cs="Segoe UI"/>
      <w:sz w:val="18"/>
      <w:szCs w:val="18"/>
      <w:lang w:val="en-GB" w:eastAsia="en-US"/>
    </w:rPr>
  </w:style>
  <w:style w:type="character" w:customStyle="1" w:styleId="BalloonTextChar">
    <w:name w:val="Balloon Text Char"/>
    <w:link w:val="BalloonText"/>
    <w:uiPriority w:val="99"/>
    <w:semiHidden/>
    <w:rsid w:val="000912C3"/>
    <w:rPr>
      <w:rFonts w:ascii="Segoe UI" w:eastAsia="Calibri" w:hAnsi="Segoe UI" w:cs="Segoe UI"/>
      <w:sz w:val="18"/>
      <w:szCs w:val="18"/>
      <w:lang w:val="en-GB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912C3"/>
    <w:pPr>
      <w:outlineLvl w:val="9"/>
    </w:pPr>
    <w:rPr>
      <w:rFonts w:ascii="Cambria" w:hAnsi="Cambria" w:cs="Times New Roman"/>
      <w:b w:val="0"/>
      <w:color w:val="365F91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0912C3"/>
    <w:pPr>
      <w:spacing w:after="100" w:line="259" w:lineRule="auto"/>
    </w:pPr>
    <w:rPr>
      <w:rFonts w:eastAsia="Calibri"/>
      <w:lang w:val="en-GB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912C3"/>
    <w:pPr>
      <w:spacing w:after="100" w:line="259" w:lineRule="auto"/>
      <w:ind w:left="220"/>
    </w:pPr>
    <w:rPr>
      <w:rFonts w:eastAsia="Calibri"/>
      <w:lang w:val="en-GB" w:eastAsia="en-US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0912C3"/>
    <w:pPr>
      <w:spacing w:after="100"/>
      <w:ind w:left="440"/>
    </w:pPr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hy-AM" w:eastAsia="hy-AM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625"/>
    <w:pPr>
      <w:spacing w:after="200" w:line="276" w:lineRule="auto"/>
    </w:pPr>
    <w:rPr>
      <w:sz w:val="22"/>
      <w:szCs w:val="22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12C3"/>
    <w:pPr>
      <w:keepNext/>
      <w:keepLines/>
      <w:spacing w:before="240" w:after="0" w:line="259" w:lineRule="auto"/>
      <w:outlineLvl w:val="0"/>
    </w:pPr>
    <w:rPr>
      <w:rFonts w:ascii="GHEA Grapalat" w:hAnsi="GHEA Grapalat" w:cs="Arial"/>
      <w:b/>
      <w:sz w:val="26"/>
      <w:szCs w:val="26"/>
      <w:lang w:val="hy-AM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12C3"/>
    <w:pPr>
      <w:keepNext/>
      <w:keepLines/>
      <w:spacing w:after="240" w:line="259" w:lineRule="auto"/>
      <w:ind w:left="851" w:hanging="851"/>
      <w:outlineLvl w:val="1"/>
    </w:pPr>
    <w:rPr>
      <w:rFonts w:ascii="GHEA Grapalat" w:hAnsi="GHEA Grapalat" w:cs="Arial"/>
      <w:b/>
      <w:sz w:val="24"/>
      <w:szCs w:val="26"/>
      <w:lang w:val="hy-AM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912C3"/>
    <w:rPr>
      <w:rFonts w:ascii="GHEA Grapalat" w:eastAsia="Times New Roman" w:hAnsi="GHEA Grapalat" w:cs="Arial"/>
      <w:b/>
      <w:sz w:val="26"/>
      <w:szCs w:val="26"/>
      <w:lang w:val="hy-AM" w:eastAsia="en-US"/>
    </w:rPr>
  </w:style>
  <w:style w:type="character" w:customStyle="1" w:styleId="Heading2Char">
    <w:name w:val="Heading 2 Char"/>
    <w:link w:val="Heading2"/>
    <w:uiPriority w:val="9"/>
    <w:rsid w:val="000912C3"/>
    <w:rPr>
      <w:rFonts w:ascii="GHEA Grapalat" w:eastAsia="Times New Roman" w:hAnsi="GHEA Grapalat" w:cs="Arial"/>
      <w:b/>
      <w:sz w:val="24"/>
      <w:szCs w:val="26"/>
      <w:lang w:val="hy-AM" w:eastAsia="en-US"/>
    </w:rPr>
  </w:style>
  <w:style w:type="paragraph" w:styleId="ListParagraph">
    <w:name w:val="List Paragraph"/>
    <w:basedOn w:val="Normal"/>
    <w:uiPriority w:val="34"/>
    <w:qFormat/>
    <w:rsid w:val="000912C3"/>
    <w:pPr>
      <w:spacing w:after="160" w:line="259" w:lineRule="auto"/>
      <w:ind w:left="720"/>
      <w:contextualSpacing/>
    </w:pPr>
    <w:rPr>
      <w:rFonts w:eastAsia="Calibri"/>
      <w:lang w:val="en-GB" w:eastAsia="en-US"/>
    </w:rPr>
  </w:style>
  <w:style w:type="table" w:styleId="TableGrid">
    <w:name w:val="Table Grid"/>
    <w:basedOn w:val="TableNormal"/>
    <w:uiPriority w:val="39"/>
    <w:rsid w:val="000912C3"/>
    <w:rPr>
      <w:rFonts w:eastAsia="Calibr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912C3"/>
    <w:pPr>
      <w:tabs>
        <w:tab w:val="center" w:pos="4680"/>
        <w:tab w:val="right" w:pos="9360"/>
      </w:tabs>
      <w:spacing w:after="0" w:line="240" w:lineRule="auto"/>
    </w:pPr>
    <w:rPr>
      <w:rFonts w:eastAsia="Calibri"/>
      <w:lang w:val="en-GB" w:eastAsia="en-US"/>
    </w:rPr>
  </w:style>
  <w:style w:type="character" w:customStyle="1" w:styleId="HeaderChar">
    <w:name w:val="Header Char"/>
    <w:link w:val="Header"/>
    <w:uiPriority w:val="99"/>
    <w:rsid w:val="000912C3"/>
    <w:rPr>
      <w:rFonts w:eastAsia="Calibri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0912C3"/>
    <w:pPr>
      <w:tabs>
        <w:tab w:val="center" w:pos="4680"/>
        <w:tab w:val="right" w:pos="9360"/>
      </w:tabs>
      <w:spacing w:after="0" w:line="240" w:lineRule="auto"/>
    </w:pPr>
    <w:rPr>
      <w:rFonts w:eastAsia="Calibri"/>
      <w:lang w:val="en-GB" w:eastAsia="en-US"/>
    </w:rPr>
  </w:style>
  <w:style w:type="character" w:customStyle="1" w:styleId="FooterChar">
    <w:name w:val="Footer Char"/>
    <w:link w:val="Footer"/>
    <w:uiPriority w:val="99"/>
    <w:rsid w:val="000912C3"/>
    <w:rPr>
      <w:rFonts w:eastAsia="Calibri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912C3"/>
    <w:pPr>
      <w:spacing w:after="0" w:line="240" w:lineRule="auto"/>
    </w:pPr>
    <w:rPr>
      <w:rFonts w:eastAsia="Calibri"/>
      <w:sz w:val="20"/>
      <w:szCs w:val="2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0912C3"/>
    <w:rPr>
      <w:rFonts w:eastAsia="Calibri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0912C3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0912C3"/>
    <w:rPr>
      <w:rFonts w:eastAsia="Calibr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0912C3"/>
    <w:rPr>
      <w:color w:val="0000FF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0912C3"/>
    <w:pPr>
      <w:spacing w:after="0" w:line="240" w:lineRule="auto"/>
      <w:contextualSpacing/>
    </w:pPr>
    <w:rPr>
      <w:rFonts w:ascii="Cambria" w:hAnsi="Cambria"/>
      <w:spacing w:val="-10"/>
      <w:kern w:val="28"/>
      <w:sz w:val="56"/>
      <w:szCs w:val="56"/>
      <w:lang w:val="en-GB" w:eastAsia="en-US"/>
    </w:rPr>
  </w:style>
  <w:style w:type="character" w:customStyle="1" w:styleId="TitleChar">
    <w:name w:val="Title Char"/>
    <w:link w:val="Title"/>
    <w:uiPriority w:val="10"/>
    <w:rsid w:val="000912C3"/>
    <w:rPr>
      <w:rFonts w:ascii="Cambria" w:eastAsia="Times New Roman" w:hAnsi="Cambria" w:cs="Times New Roman"/>
      <w:spacing w:val="-10"/>
      <w:kern w:val="28"/>
      <w:sz w:val="56"/>
      <w:szCs w:val="56"/>
      <w:lang w:val="en-GB" w:eastAsia="en-US"/>
    </w:rPr>
  </w:style>
  <w:style w:type="character" w:styleId="FollowedHyperlink">
    <w:name w:val="FollowedHyperlink"/>
    <w:uiPriority w:val="99"/>
    <w:semiHidden/>
    <w:unhideWhenUsed/>
    <w:rsid w:val="000912C3"/>
    <w:rPr>
      <w:color w:val="800080"/>
      <w:u w:val="single"/>
    </w:rPr>
  </w:style>
  <w:style w:type="character" w:styleId="CommentReference">
    <w:name w:val="annotation reference"/>
    <w:uiPriority w:val="99"/>
    <w:semiHidden/>
    <w:unhideWhenUsed/>
    <w:rsid w:val="000912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912C3"/>
    <w:pPr>
      <w:spacing w:after="160" w:line="240" w:lineRule="auto"/>
    </w:pPr>
    <w:rPr>
      <w:rFonts w:eastAsia="Calibri"/>
      <w:sz w:val="20"/>
      <w:szCs w:val="20"/>
      <w:lang w:val="en-GB" w:eastAsia="en-US"/>
    </w:rPr>
  </w:style>
  <w:style w:type="character" w:customStyle="1" w:styleId="CommentTextChar">
    <w:name w:val="Comment Text Char"/>
    <w:link w:val="CommentText"/>
    <w:uiPriority w:val="99"/>
    <w:semiHidden/>
    <w:rsid w:val="000912C3"/>
    <w:rPr>
      <w:rFonts w:eastAsia="Calibri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912C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912C3"/>
    <w:rPr>
      <w:rFonts w:eastAsia="Calibri"/>
      <w:b/>
      <w:bCs/>
      <w:sz w:val="20"/>
      <w:szCs w:val="20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12C3"/>
    <w:pPr>
      <w:spacing w:after="0" w:line="240" w:lineRule="auto"/>
    </w:pPr>
    <w:rPr>
      <w:rFonts w:ascii="Segoe UI" w:eastAsia="Calibri" w:hAnsi="Segoe UI" w:cs="Segoe UI"/>
      <w:sz w:val="18"/>
      <w:szCs w:val="18"/>
      <w:lang w:val="en-GB" w:eastAsia="en-US"/>
    </w:rPr>
  </w:style>
  <w:style w:type="character" w:customStyle="1" w:styleId="BalloonTextChar">
    <w:name w:val="Balloon Text Char"/>
    <w:link w:val="BalloonText"/>
    <w:uiPriority w:val="99"/>
    <w:semiHidden/>
    <w:rsid w:val="000912C3"/>
    <w:rPr>
      <w:rFonts w:ascii="Segoe UI" w:eastAsia="Calibri" w:hAnsi="Segoe UI" w:cs="Segoe UI"/>
      <w:sz w:val="18"/>
      <w:szCs w:val="18"/>
      <w:lang w:val="en-GB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912C3"/>
    <w:pPr>
      <w:outlineLvl w:val="9"/>
    </w:pPr>
    <w:rPr>
      <w:rFonts w:ascii="Cambria" w:hAnsi="Cambria" w:cs="Times New Roman"/>
      <w:b w:val="0"/>
      <w:color w:val="365F91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0912C3"/>
    <w:pPr>
      <w:spacing w:after="100" w:line="259" w:lineRule="auto"/>
    </w:pPr>
    <w:rPr>
      <w:rFonts w:eastAsia="Calibri"/>
      <w:lang w:val="en-GB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912C3"/>
    <w:pPr>
      <w:spacing w:after="100" w:line="259" w:lineRule="auto"/>
      <w:ind w:left="220"/>
    </w:pPr>
    <w:rPr>
      <w:rFonts w:eastAsia="Calibri"/>
      <w:lang w:val="en-GB" w:eastAsia="en-US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0912C3"/>
    <w:pPr>
      <w:spacing w:after="100"/>
      <w:ind w:left="440"/>
    </w:pPr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jp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acep.org/uploadedFiles/ACEP/advocacy/state/Guide%20to%20Hosting%20a%20Town%20Hall%20Meeting.pdf" TargetMode="External"/><Relationship Id="rId1" Type="http://schemas.openxmlformats.org/officeDocument/2006/relationships/hyperlink" Target="http://www.armstat.am/file/Map/MARZ_08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5C90A7-49B7-438F-9A9A-6F1E8B9E39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3610</Words>
  <Characters>20581</Characters>
  <Application>Microsoft Office Word</Application>
  <DocSecurity>0</DocSecurity>
  <Lines>171</Lines>
  <Paragraphs>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24143</CharactersWithSpaces>
  <SharedDoc>false</SharedDoc>
  <HLinks>
    <vt:vector size="168" baseType="variant">
      <vt:variant>
        <vt:i4>6029387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_Հավելված_3</vt:lpwstr>
      </vt:variant>
      <vt:variant>
        <vt:i4>10028461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_Հավելված_3._Արմավիրի</vt:lpwstr>
      </vt:variant>
      <vt:variant>
        <vt:i4>100073664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_Հավելված_4._Մատուցվող</vt:lpwstr>
      </vt:variant>
      <vt:variant>
        <vt:i4>8979874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_Հավելված_6._Համայնքների</vt:lpwstr>
      </vt:variant>
      <vt:variant>
        <vt:i4>85655774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_Հավելված_2._Տարածաշրջանում</vt:lpwstr>
      </vt:variant>
      <vt:variant>
        <vt:i4>85655774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_Հավելված_2._Տարածաշրջանում</vt:lpwstr>
      </vt:variant>
      <vt:variant>
        <vt:i4>8979873</vt:i4>
      </vt:variant>
      <vt:variant>
        <vt:i4>114</vt:i4>
      </vt:variant>
      <vt:variant>
        <vt:i4>0</vt:i4>
      </vt:variant>
      <vt:variant>
        <vt:i4>5</vt:i4>
      </vt:variant>
      <vt:variant>
        <vt:lpwstr/>
      </vt:variant>
      <vt:variant>
        <vt:lpwstr>_Հավելված_5._Համայնքների</vt:lpwstr>
      </vt:variant>
      <vt:variant>
        <vt:i4>8521138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_Հավելված_1._Հարցաշար</vt:lpwstr>
      </vt:variant>
      <vt:variant>
        <vt:i4>2031667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_Toc511936460</vt:lpwstr>
      </vt:variant>
      <vt:variant>
        <vt:i4>1835059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_Toc511936459</vt:lpwstr>
      </vt:variant>
      <vt:variant>
        <vt:i4>1835059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_Toc511936458</vt:lpwstr>
      </vt:variant>
      <vt:variant>
        <vt:i4>1835059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_Toc511936457</vt:lpwstr>
      </vt:variant>
      <vt:variant>
        <vt:i4>1835059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_Toc511936456</vt:lpwstr>
      </vt:variant>
      <vt:variant>
        <vt:i4>1835059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_Toc511936455</vt:lpwstr>
      </vt:variant>
      <vt:variant>
        <vt:i4>1835059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_Toc511936454</vt:lpwstr>
      </vt:variant>
      <vt:variant>
        <vt:i4>1835059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_Toc511936453</vt:lpwstr>
      </vt:variant>
      <vt:variant>
        <vt:i4>1835059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_Toc511936452</vt:lpwstr>
      </vt:variant>
      <vt:variant>
        <vt:i4>1835059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_Toc511936451</vt:lpwstr>
      </vt:variant>
      <vt:variant>
        <vt:i4>1835059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_Toc511936450</vt:lpwstr>
      </vt:variant>
      <vt:variant>
        <vt:i4>1900595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_Toc511936449</vt:lpwstr>
      </vt:variant>
      <vt:variant>
        <vt:i4>1900595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_Toc511936448</vt:lpwstr>
      </vt:variant>
      <vt:variant>
        <vt:i4>1900595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_Toc511936447</vt:lpwstr>
      </vt:variant>
      <vt:variant>
        <vt:i4>1900595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_Toc511936446</vt:lpwstr>
      </vt:variant>
      <vt:variant>
        <vt:i4>1900595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_Toc511936445</vt:lpwstr>
      </vt:variant>
      <vt:variant>
        <vt:i4>1900595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_Toc511936444</vt:lpwstr>
      </vt:variant>
      <vt:variant>
        <vt:i4>1900595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_Toc511936443</vt:lpwstr>
      </vt:variant>
      <vt:variant>
        <vt:i4>2228349</vt:i4>
      </vt:variant>
      <vt:variant>
        <vt:i4>3</vt:i4>
      </vt:variant>
      <vt:variant>
        <vt:i4>0</vt:i4>
      </vt:variant>
      <vt:variant>
        <vt:i4>5</vt:i4>
      </vt:variant>
      <vt:variant>
        <vt:lpwstr>https://www.acep.org/uploadedFiles/ACEP/advocacy/state/Guide to Hosting a Town Hall Meeting.pdf</vt:lpwstr>
      </vt:variant>
      <vt:variant>
        <vt:lpwstr/>
      </vt:variant>
      <vt:variant>
        <vt:i4>1441913</vt:i4>
      </vt:variant>
      <vt:variant>
        <vt:i4>0</vt:i4>
      </vt:variant>
      <vt:variant>
        <vt:i4>0</vt:i4>
      </vt:variant>
      <vt:variant>
        <vt:i4>5</vt:i4>
      </vt:variant>
      <vt:variant>
        <vt:lpwstr>http://www.armstat.am/file/Map/MARZ_08.pdf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</dc:creator>
  <cp:keywords/>
  <cp:lastModifiedBy>Support</cp:lastModifiedBy>
  <cp:revision>4</cp:revision>
  <cp:lastPrinted>2019-01-17T06:45:00Z</cp:lastPrinted>
  <dcterms:created xsi:type="dcterms:W3CDTF">2018-06-25T11:05:00Z</dcterms:created>
  <dcterms:modified xsi:type="dcterms:W3CDTF">2019-01-17T06:46:00Z</dcterms:modified>
</cp:coreProperties>
</file>